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2A93" w:rsidRDefault="00677BB5">
      <w:pPr>
        <w:spacing w:line="360" w:lineRule="auto"/>
        <w:jc w:val="center"/>
        <w:rPr>
          <w:rFonts w:ascii="Georgia" w:hAnsi="Georgia" w:cs="Georgia"/>
          <w:sz w:val="12"/>
          <w:szCs w:val="12"/>
        </w:rPr>
      </w:pPr>
      <w:r>
        <w:rPr>
          <w:rFonts w:ascii="Georgia" w:hAnsi="Georgia" w:cs="Georgia"/>
          <w:noProof/>
          <w:sz w:val="12"/>
          <w:szCs w:val="12"/>
          <w:lang w:eastAsia="es-ES"/>
        </w:rPr>
        <w:drawing>
          <wp:inline distT="0" distB="0" distL="0" distR="0">
            <wp:extent cx="1371600" cy="5334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371600" cy="533400"/>
                    </a:xfrm>
                    <a:prstGeom prst="rect">
                      <a:avLst/>
                    </a:prstGeom>
                    <a:noFill/>
                    <a:ln w="9525">
                      <a:noFill/>
                      <a:miter lim="800000"/>
                      <a:headEnd/>
                      <a:tailEnd/>
                    </a:ln>
                  </pic:spPr>
                </pic:pic>
              </a:graphicData>
            </a:graphic>
          </wp:inline>
        </w:drawing>
      </w:r>
    </w:p>
    <w:p w:rsidR="00672A93" w:rsidRDefault="00677BB5">
      <w:pPr>
        <w:pStyle w:val="Encabezado"/>
        <w:spacing w:line="360" w:lineRule="auto"/>
        <w:jc w:val="center"/>
      </w:pPr>
      <w:r>
        <w:rPr>
          <w:rFonts w:ascii="Georgia" w:hAnsi="Georgia" w:cs="Georgia"/>
          <w:sz w:val="12"/>
          <w:szCs w:val="12"/>
        </w:rPr>
        <w:t>Corporación Vial del Uruguay</w:t>
      </w:r>
    </w:p>
    <w:p w:rsidR="00672A93" w:rsidRDefault="00CB003C">
      <w:pPr>
        <w:spacing w:line="360" w:lineRule="auto"/>
        <w:jc w:val="both"/>
        <w:rPr>
          <w:rFonts w:ascii="Georgia" w:hAnsi="Georgia" w:cs="Georgia"/>
          <w:sz w:val="28"/>
          <w:szCs w:val="28"/>
        </w:rPr>
      </w:pPr>
      <w:r w:rsidRPr="00CB003C">
        <w:pict>
          <v:rect id="_x0000_s1026" style="width:453.5pt;height:1.5pt;mso-wrap-style:none;mso-left-percent:-10001;mso-top-percent:-10001;mso-position-horizontal:absolute;mso-position-horizontal-relative:char;mso-position-vertical:absolute;mso-position-vertical-relative:line;mso-left-percent:-10001;mso-top-percent:-10001;v-text-anchor:middle" fillcolor="#9d9da1" stroked="f" strokecolor="gray">
            <v:fill color2="#62625e"/>
            <v:stroke color2="#7f7f7f" joinstyle="round"/>
            <w10:wrap type="none"/>
            <w10:anchorlock/>
          </v:rect>
        </w:pict>
      </w:r>
    </w:p>
    <w:p w:rsidR="00672A93" w:rsidRDefault="00672A93" w:rsidP="00677BB5">
      <w:pPr>
        <w:spacing w:line="360" w:lineRule="auto"/>
        <w:jc w:val="both"/>
        <w:rPr>
          <w:rFonts w:ascii="Georgia" w:hAnsi="Georgia" w:cs="Georgia"/>
        </w:rPr>
      </w:pPr>
      <w:r>
        <w:rPr>
          <w:rFonts w:ascii="Georgia" w:hAnsi="Georgia" w:cs="Georgia"/>
        </w:rPr>
        <w:t xml:space="preserve">REF. </w:t>
      </w:r>
      <w:r w:rsidR="00677BB5">
        <w:rPr>
          <w:rFonts w:ascii="Georgia" w:hAnsi="Georgia" w:cs="Georgia"/>
        </w:rPr>
        <w:t xml:space="preserve">Pliego de bases de selección y contratación de servicios de consultoría para la modificación del Contrato de Concesión suscrito entre la CND y el MTOP. </w:t>
      </w:r>
    </w:p>
    <w:p w:rsidR="00677BB5" w:rsidRDefault="00677BB5">
      <w:pPr>
        <w:spacing w:line="360" w:lineRule="auto"/>
        <w:jc w:val="right"/>
        <w:rPr>
          <w:rFonts w:ascii="Georgia" w:hAnsi="Georgia" w:cs="Georgia"/>
        </w:rPr>
      </w:pPr>
    </w:p>
    <w:p w:rsidR="00672A93" w:rsidRDefault="00664402">
      <w:pPr>
        <w:spacing w:line="360" w:lineRule="auto"/>
        <w:jc w:val="right"/>
        <w:rPr>
          <w:rFonts w:ascii="Georgia" w:eastAsia="Georgia" w:hAnsi="Georgia" w:cs="Georgia"/>
        </w:rPr>
      </w:pPr>
      <w:r>
        <w:rPr>
          <w:rFonts w:ascii="Georgia" w:hAnsi="Georgia" w:cs="Georgia"/>
        </w:rPr>
        <w:t>Montevideo, 2</w:t>
      </w:r>
      <w:r w:rsidR="00677BB5">
        <w:rPr>
          <w:rFonts w:ascii="Georgia" w:hAnsi="Georgia" w:cs="Georgia"/>
        </w:rPr>
        <w:t xml:space="preserve"> de </w:t>
      </w:r>
      <w:r>
        <w:rPr>
          <w:rFonts w:ascii="Georgia" w:hAnsi="Georgia" w:cs="Georgia"/>
        </w:rPr>
        <w:t>setiembre</w:t>
      </w:r>
      <w:r w:rsidR="00672A93">
        <w:rPr>
          <w:rFonts w:ascii="Georgia" w:hAnsi="Georgia" w:cs="Georgia"/>
        </w:rPr>
        <w:t xml:space="preserve"> de 2013</w:t>
      </w:r>
      <w:r w:rsidR="00672A93">
        <w:rPr>
          <w:rFonts w:ascii="Georgia" w:eastAsia="Georgia" w:hAnsi="Georgia" w:cs="Georgia"/>
        </w:rPr>
        <w:t>.</w:t>
      </w:r>
    </w:p>
    <w:p w:rsidR="00672A93" w:rsidRDefault="00672A93">
      <w:pPr>
        <w:jc w:val="both"/>
        <w:rPr>
          <w:rStyle w:val="A-4"/>
          <w:rFonts w:ascii="Georgia" w:hAnsi="Georgia" w:cs="Georgia"/>
          <w:color w:val="000000"/>
          <w:spacing w:val="-3"/>
          <w:lang w:val="es-ES"/>
        </w:rPr>
      </w:pPr>
      <w:r>
        <w:rPr>
          <w:rFonts w:ascii="Georgia" w:eastAsia="Georgia" w:hAnsi="Georgia" w:cs="Georgia"/>
        </w:rPr>
        <w:t xml:space="preserve">               </w:t>
      </w:r>
    </w:p>
    <w:p w:rsidR="004F056B" w:rsidRPr="00065DC9" w:rsidRDefault="00E71F6C"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Aspectos generales</w:t>
      </w:r>
    </w:p>
    <w:p w:rsidR="004F056B" w:rsidRDefault="004F056B" w:rsidP="004F056B">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1</w:t>
      </w:r>
    </w:p>
    <w:p w:rsidR="00664402" w:rsidRPr="00664402" w:rsidRDefault="00664402" w:rsidP="00664402">
      <w:pPr>
        <w:spacing w:line="360" w:lineRule="auto"/>
        <w:jc w:val="both"/>
        <w:rPr>
          <w:rStyle w:val="A-4"/>
          <w:rFonts w:ascii="Georgia" w:hAnsi="Georgia" w:cs="Georgia"/>
          <w:color w:val="000000"/>
          <w:spacing w:val="-3"/>
          <w:lang w:val="es-ES"/>
        </w:rPr>
      </w:pPr>
      <w:r w:rsidRPr="00664402">
        <w:rPr>
          <w:rStyle w:val="A-4"/>
          <w:rFonts w:ascii="Georgia" w:hAnsi="Georgia" w:cs="Georgia"/>
          <w:color w:val="000000"/>
          <w:spacing w:val="-3"/>
          <w:lang w:val="es-ES"/>
        </w:rPr>
        <w:t>Para ocupar el cargo de Gerente de Proyecto se solicita un profesional con Título Universitario de Ingeniero Civil o Economista</w:t>
      </w:r>
      <w:r>
        <w:rPr>
          <w:rStyle w:val="A-4"/>
          <w:rFonts w:ascii="Georgia" w:hAnsi="Georgia" w:cs="Georgia"/>
          <w:color w:val="000000"/>
          <w:spacing w:val="-3"/>
          <w:lang w:val="es-ES"/>
        </w:rPr>
        <w:t xml:space="preserve">. </w:t>
      </w:r>
      <w:r w:rsidRPr="00664402">
        <w:rPr>
          <w:rStyle w:val="A-4"/>
          <w:rFonts w:ascii="Georgia" w:hAnsi="Georgia" w:cs="Georgia"/>
          <w:color w:val="000000"/>
          <w:spacing w:val="-3"/>
          <w:lang w:val="es-ES"/>
        </w:rPr>
        <w:t xml:space="preserve">Es válido un Profesional Con título de Ingeniero en </w:t>
      </w:r>
      <w:proofErr w:type="spellStart"/>
      <w:r w:rsidRPr="00664402">
        <w:rPr>
          <w:rStyle w:val="A-4"/>
          <w:rFonts w:ascii="Georgia" w:hAnsi="Georgia" w:cs="Georgia"/>
          <w:color w:val="000000"/>
          <w:spacing w:val="-3"/>
          <w:lang w:val="es-ES"/>
        </w:rPr>
        <w:t>Vias</w:t>
      </w:r>
      <w:proofErr w:type="spellEnd"/>
      <w:r w:rsidRPr="00664402">
        <w:rPr>
          <w:rStyle w:val="A-4"/>
          <w:rFonts w:ascii="Georgia" w:hAnsi="Georgia" w:cs="Georgia"/>
          <w:color w:val="000000"/>
          <w:spacing w:val="-3"/>
          <w:lang w:val="es-ES"/>
        </w:rPr>
        <w:t xml:space="preserve"> de Comunicación (Ingeniero Vial)</w:t>
      </w:r>
      <w:proofErr w:type="gramStart"/>
      <w:r w:rsidRPr="00664402">
        <w:rPr>
          <w:rStyle w:val="A-4"/>
          <w:rFonts w:ascii="Georgia" w:hAnsi="Georgia" w:cs="Georgia"/>
          <w:color w:val="000000"/>
          <w:spacing w:val="-3"/>
          <w:lang w:val="es-ES"/>
        </w:rPr>
        <w:t>?</w:t>
      </w:r>
      <w:proofErr w:type="gramEnd"/>
      <w:r w:rsidRPr="00664402">
        <w:rPr>
          <w:rStyle w:val="A-4"/>
          <w:rFonts w:ascii="Georgia" w:hAnsi="Georgia" w:cs="Georgia"/>
          <w:color w:val="000000"/>
          <w:spacing w:val="-3"/>
          <w:lang w:val="es-ES"/>
        </w:rPr>
        <w:t xml:space="preserve"> Dado que sus incumbencias son plenamente compatibles con el tipo de trabajo a desempeñar.</w:t>
      </w:r>
    </w:p>
    <w:p w:rsidR="00664402" w:rsidRDefault="00664402" w:rsidP="004F056B">
      <w:pPr>
        <w:spacing w:line="360" w:lineRule="auto"/>
        <w:jc w:val="both"/>
        <w:rPr>
          <w:rStyle w:val="A-4"/>
          <w:rFonts w:ascii="Georgia" w:hAnsi="Georgia" w:cs="Georgia"/>
          <w:b/>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1</w:t>
      </w:r>
    </w:p>
    <w:p w:rsidR="00890898" w:rsidRPr="00890898" w:rsidRDefault="00664402" w:rsidP="004F056B">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Es válido el título de Ingeniero con formación u orientación vial. </w:t>
      </w:r>
    </w:p>
    <w:p w:rsidR="00BA73C7" w:rsidRDefault="00BA73C7" w:rsidP="009B7B37">
      <w:pPr>
        <w:spacing w:line="360" w:lineRule="auto"/>
        <w:jc w:val="both"/>
        <w:rPr>
          <w:rStyle w:val="A-4"/>
          <w:rFonts w:ascii="Georgia" w:hAnsi="Georgia" w:cs="Georgia"/>
          <w:color w:val="000000"/>
          <w:spacing w:val="-3"/>
          <w:lang w:val="es-ES"/>
        </w:rPr>
      </w:pPr>
    </w:p>
    <w:p w:rsidR="004F056B" w:rsidRPr="00065DC9" w:rsidRDefault="004F056B" w:rsidP="009B7B37">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2</w:t>
      </w:r>
    </w:p>
    <w:p w:rsidR="004F056B" w:rsidRDefault="009E3CEF" w:rsidP="009E3CEF">
      <w:pPr>
        <w:spacing w:line="360" w:lineRule="auto"/>
        <w:jc w:val="both"/>
        <w:rPr>
          <w:rStyle w:val="A-4"/>
          <w:rFonts w:ascii="Georgia" w:hAnsi="Georgia" w:cs="Georgia"/>
          <w:color w:val="000000"/>
          <w:spacing w:val="-3"/>
          <w:lang w:val="es-ES"/>
        </w:rPr>
      </w:pPr>
      <w:r w:rsidRPr="009E3CEF">
        <w:rPr>
          <w:rStyle w:val="A-4"/>
          <w:rFonts w:ascii="Georgia" w:hAnsi="Georgia" w:cs="Georgia"/>
          <w:color w:val="000000"/>
          <w:spacing w:val="-3"/>
          <w:lang w:val="es-ES"/>
        </w:rPr>
        <w:t>Se interpreta que los parámetros que caracteriza</w:t>
      </w:r>
      <w:r>
        <w:rPr>
          <w:rStyle w:val="A-4"/>
          <w:rFonts w:ascii="Georgia" w:hAnsi="Georgia" w:cs="Georgia"/>
          <w:color w:val="000000"/>
          <w:spacing w:val="-3"/>
          <w:lang w:val="es-ES"/>
        </w:rPr>
        <w:t xml:space="preserve">n la flota de vehículos a nivel </w:t>
      </w:r>
      <w:r w:rsidRPr="009E3CEF">
        <w:rPr>
          <w:rStyle w:val="A-4"/>
          <w:rFonts w:ascii="Georgia" w:hAnsi="Georgia" w:cs="Georgia"/>
          <w:color w:val="000000"/>
          <w:spacing w:val="-3"/>
          <w:lang w:val="es-ES"/>
        </w:rPr>
        <w:t>nacional</w:t>
      </w:r>
      <w:r>
        <w:rPr>
          <w:rStyle w:val="A-4"/>
          <w:rFonts w:ascii="Georgia" w:hAnsi="Georgia" w:cs="Georgia"/>
          <w:color w:val="000000"/>
          <w:spacing w:val="-3"/>
          <w:lang w:val="es-ES"/>
        </w:rPr>
        <w:t xml:space="preserve"> </w:t>
      </w:r>
      <w:r w:rsidRPr="009E3CEF">
        <w:rPr>
          <w:rStyle w:val="A-4"/>
          <w:rFonts w:ascii="Georgia" w:hAnsi="Georgia" w:cs="Georgia"/>
          <w:color w:val="000000"/>
          <w:spacing w:val="-3"/>
          <w:lang w:val="es-ES"/>
        </w:rPr>
        <w:t>(como ser características físicas, neumáticos, utilización y carga) serán provistos por la</w:t>
      </w:r>
      <w:r>
        <w:rPr>
          <w:rStyle w:val="A-4"/>
          <w:rFonts w:ascii="Georgia" w:hAnsi="Georgia" w:cs="Georgia"/>
          <w:color w:val="000000"/>
          <w:spacing w:val="-3"/>
          <w:lang w:val="es-ES"/>
        </w:rPr>
        <w:t xml:space="preserve"> </w:t>
      </w:r>
      <w:r w:rsidRPr="009E3CEF">
        <w:rPr>
          <w:rStyle w:val="A-4"/>
          <w:rFonts w:ascii="Georgia" w:hAnsi="Georgia" w:cs="Georgia"/>
          <w:color w:val="000000"/>
          <w:spacing w:val="-3"/>
          <w:lang w:val="es-ES"/>
        </w:rPr>
        <w:t>Contraparte. ¿Es esta interpretación correcta?</w:t>
      </w:r>
      <w:r>
        <w:rPr>
          <w:rStyle w:val="A-4"/>
          <w:rFonts w:ascii="Georgia" w:hAnsi="Georgia" w:cs="Georgia"/>
          <w:color w:val="000000"/>
          <w:spacing w:val="-3"/>
          <w:lang w:val="es-ES"/>
        </w:rPr>
        <w:t xml:space="preserve"> </w:t>
      </w:r>
    </w:p>
    <w:p w:rsidR="004F056B" w:rsidRDefault="004F056B" w:rsidP="009B7B37">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2</w:t>
      </w:r>
    </w:p>
    <w:p w:rsidR="004F056B" w:rsidRDefault="009E3CEF" w:rsidP="004F056B">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Es correcta, los parámetros que caracterizan la flota de vehículos serán los utilizados en la clasificación de vehículos del sistema estadístico de tránsito del MTOP.    </w:t>
      </w:r>
      <w:r w:rsidR="00890898" w:rsidRPr="00890898">
        <w:rPr>
          <w:rStyle w:val="A-4"/>
          <w:rFonts w:ascii="Georgia" w:hAnsi="Georgia" w:cs="Georgia"/>
          <w:color w:val="000000"/>
          <w:spacing w:val="-3"/>
          <w:lang w:val="es-ES"/>
        </w:rPr>
        <w:t xml:space="preserve"> </w:t>
      </w:r>
    </w:p>
    <w:p w:rsidR="004F056B" w:rsidRDefault="004F056B" w:rsidP="004F056B">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3</w:t>
      </w: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Respecto a la posibilidad de incluir empresas subcontratistas en la propuesta se solicita aclarar:</w:t>
      </w: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¿Existe algún porcentaje máximo de la propuesta económica que puede ser ejecutado por una empresa subcontratista?</w:t>
      </w:r>
    </w:p>
    <w:p w:rsid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lastRenderedPageBreak/>
        <w:t>¿Qué requerimientos formales debe cumplir una empresa subcontratista para poder ser aceptada como tal (experiencia, indicadores financieros, antigüedad, etc.)?</w:t>
      </w:r>
    </w:p>
    <w:p w:rsidR="009A6968" w:rsidRDefault="009A6968" w:rsidP="009A6968">
      <w:pPr>
        <w:suppressAutoHyphens w:val="0"/>
        <w:autoSpaceDE w:val="0"/>
        <w:autoSpaceDN w:val="0"/>
        <w:adjustRightInd w:val="0"/>
        <w:rPr>
          <w:rStyle w:val="A-4"/>
          <w:rFonts w:ascii="Georgia" w:hAnsi="Georgia" w:cs="Georgia"/>
          <w:color w:val="000000"/>
          <w:spacing w:val="-3"/>
          <w:lang w:val="es-ES"/>
        </w:rPr>
      </w:pPr>
    </w:p>
    <w:p w:rsidR="004F056B" w:rsidRDefault="004F056B" w:rsidP="00890898">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3</w:t>
      </w:r>
    </w:p>
    <w:p w:rsidR="00E71F6C" w:rsidRDefault="007C17C8" w:rsidP="00890898">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Se exigirá que el porcentaje a subcontratar sea menor o igual al 30% del total. </w:t>
      </w:r>
    </w:p>
    <w:p w:rsidR="007C17C8" w:rsidRDefault="007C17C8" w:rsidP="00890898">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No se exigen requerimientos formales a las empresas subcontratistas debido a que la Empresa Contratista es responsable solidario. </w:t>
      </w:r>
    </w:p>
    <w:p w:rsidR="009A6968" w:rsidRDefault="009A6968" w:rsidP="00890898">
      <w:pPr>
        <w:spacing w:line="360" w:lineRule="auto"/>
        <w:jc w:val="both"/>
        <w:rPr>
          <w:rStyle w:val="A-4"/>
          <w:rFonts w:ascii="Georgia" w:hAnsi="Georgia" w:cs="Georgia"/>
          <w:color w:val="000000"/>
          <w:spacing w:val="-3"/>
          <w:lang w:val="es-ES"/>
        </w:rPr>
      </w:pPr>
    </w:p>
    <w:p w:rsidR="004F056B" w:rsidRPr="00065DC9" w:rsidRDefault="004F056B" w:rsidP="00890898">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4</w:t>
      </w: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Con respecto a los criterios de evaluación de los índices financieros, se interpreta que en el caso de un consorcio de empresas se evaluará en este aspecto a aquella empresa que tenga los mejores indicadores. ¿Es esta interpretación correcta?</w:t>
      </w:r>
    </w:p>
    <w:p w:rsidR="009A6968" w:rsidRPr="009A6968" w:rsidRDefault="009A6968" w:rsidP="009A6968">
      <w:pPr>
        <w:spacing w:line="360" w:lineRule="auto"/>
        <w:jc w:val="both"/>
        <w:rPr>
          <w:rStyle w:val="A-4"/>
          <w:rFonts w:ascii="Georgia" w:hAnsi="Georgia" w:cs="Georgia"/>
          <w:color w:val="000000"/>
          <w:spacing w:val="-3"/>
          <w:lang w:val="es-ES"/>
        </w:rPr>
      </w:pPr>
    </w:p>
    <w:p w:rsidR="004F056B" w:rsidRDefault="004F056B" w:rsidP="00890898">
      <w:pPr>
        <w:spacing w:line="360" w:lineRule="auto"/>
        <w:jc w:val="both"/>
        <w:rPr>
          <w:rStyle w:val="A-4"/>
          <w:rFonts w:ascii="Georgia" w:hAnsi="Georgia" w:cs="Georgia"/>
          <w:color w:val="000000"/>
          <w:spacing w:val="-3"/>
          <w:lang w:val="es-ES"/>
        </w:rPr>
      </w:pPr>
    </w:p>
    <w:p w:rsidR="004F056B"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4</w:t>
      </w:r>
    </w:p>
    <w:p w:rsidR="009A6968" w:rsidRPr="009A6968" w:rsidRDefault="007C17C8" w:rsidP="004F056B">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Se debe</w:t>
      </w:r>
      <w:r w:rsidR="009A6968" w:rsidRPr="009A6968">
        <w:rPr>
          <w:rStyle w:val="A-4"/>
          <w:rFonts w:ascii="Georgia" w:hAnsi="Georgia" w:cs="Georgia"/>
          <w:color w:val="000000"/>
          <w:spacing w:val="-3"/>
          <w:lang w:val="es-ES"/>
        </w:rPr>
        <w:t xml:space="preserve"> presentar la documentación</w:t>
      </w:r>
      <w:r>
        <w:rPr>
          <w:rStyle w:val="A-4"/>
          <w:rFonts w:ascii="Georgia" w:hAnsi="Georgia" w:cs="Georgia"/>
          <w:color w:val="000000"/>
          <w:spacing w:val="-3"/>
          <w:lang w:val="es-ES"/>
        </w:rPr>
        <w:t xml:space="preserve"> financiera</w:t>
      </w:r>
      <w:r w:rsidR="009A6968" w:rsidRPr="009A6968">
        <w:rPr>
          <w:rStyle w:val="A-4"/>
          <w:rFonts w:ascii="Georgia" w:hAnsi="Georgia" w:cs="Georgia"/>
          <w:color w:val="000000"/>
          <w:spacing w:val="-3"/>
          <w:lang w:val="es-ES"/>
        </w:rPr>
        <w:t xml:space="preserve"> de todas las empresas incluidas en el consorcio</w:t>
      </w:r>
      <w:r>
        <w:rPr>
          <w:rStyle w:val="A-4"/>
          <w:rFonts w:ascii="Georgia" w:hAnsi="Georgia" w:cs="Georgia"/>
          <w:color w:val="000000"/>
          <w:spacing w:val="-3"/>
          <w:lang w:val="es-ES"/>
        </w:rPr>
        <w:t xml:space="preserve"> la que será posteriormente evaluada</w:t>
      </w:r>
      <w:r w:rsidR="00655517">
        <w:rPr>
          <w:rStyle w:val="A-4"/>
          <w:rFonts w:ascii="Georgia" w:hAnsi="Georgia" w:cs="Georgia"/>
          <w:color w:val="000000"/>
          <w:spacing w:val="-3"/>
          <w:lang w:val="es-ES"/>
        </w:rPr>
        <w:t xml:space="preserve">. </w:t>
      </w:r>
      <w:r w:rsidR="009A6968" w:rsidRPr="009A6968">
        <w:rPr>
          <w:rStyle w:val="A-4"/>
          <w:rFonts w:ascii="Georgia" w:hAnsi="Georgia" w:cs="Georgia"/>
          <w:color w:val="000000"/>
          <w:spacing w:val="-3"/>
          <w:lang w:val="es-ES"/>
        </w:rPr>
        <w:t xml:space="preserve"> </w:t>
      </w:r>
    </w:p>
    <w:p w:rsidR="00890898" w:rsidRPr="00890898" w:rsidRDefault="00890898" w:rsidP="00890898">
      <w:pPr>
        <w:pStyle w:val="Prrafodelista"/>
        <w:rPr>
          <w:rStyle w:val="A-4"/>
          <w:rFonts w:ascii="Georgia" w:hAnsi="Georgia" w:cs="Georgia"/>
          <w:color w:val="000000"/>
          <w:spacing w:val="-3"/>
          <w:lang w:val="es-ES"/>
        </w:rPr>
      </w:pPr>
    </w:p>
    <w:p w:rsidR="00E71F6C" w:rsidRPr="00065DC9" w:rsidRDefault="004F056B" w:rsidP="00890898">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5</w:t>
      </w: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 xml:space="preserve">Se solicita aclarar la forma en que será entregada </w:t>
      </w:r>
      <w:r>
        <w:rPr>
          <w:rStyle w:val="A-4"/>
          <w:rFonts w:ascii="Georgia" w:hAnsi="Georgia" w:cs="Georgia"/>
          <w:color w:val="000000"/>
          <w:spacing w:val="-3"/>
          <w:lang w:val="es-ES"/>
        </w:rPr>
        <w:t xml:space="preserve">la información disponible a los </w:t>
      </w:r>
      <w:r w:rsidRPr="009A6968">
        <w:rPr>
          <w:rStyle w:val="A-4"/>
          <w:rFonts w:ascii="Georgia" w:hAnsi="Georgia" w:cs="Georgia"/>
          <w:color w:val="000000"/>
          <w:spacing w:val="-3"/>
          <w:lang w:val="es-ES"/>
        </w:rPr>
        <w:t>consultores</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para la elaboración del diagnóstico de estado de la red.</w:t>
      </w:r>
    </w:p>
    <w:p w:rsidR="004F056B" w:rsidRDefault="004F056B" w:rsidP="00890898">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5</w:t>
      </w:r>
    </w:p>
    <w:p w:rsidR="00C43B70" w:rsidRDefault="00655517" w:rsidP="00890898">
      <w:pPr>
        <w:spacing w:line="360" w:lineRule="auto"/>
        <w:jc w:val="both"/>
        <w:rPr>
          <w:rStyle w:val="A-4"/>
          <w:rFonts w:ascii="Georgia" w:hAnsi="Georgia" w:cs="Georgia"/>
          <w:color w:val="000000"/>
          <w:spacing w:val="-3"/>
          <w:lang w:val="es-BO"/>
        </w:rPr>
      </w:pPr>
      <w:r>
        <w:rPr>
          <w:rStyle w:val="A-4"/>
          <w:rFonts w:ascii="Georgia" w:hAnsi="Georgia" w:cs="Georgia"/>
          <w:color w:val="000000"/>
          <w:spacing w:val="-3"/>
          <w:lang w:val="es-BO"/>
        </w:rPr>
        <w:t xml:space="preserve">La información será entregada en formato digital. </w:t>
      </w:r>
    </w:p>
    <w:p w:rsidR="00163E09" w:rsidRPr="00285F60" w:rsidRDefault="00163E09" w:rsidP="00890898">
      <w:pPr>
        <w:spacing w:line="360" w:lineRule="auto"/>
        <w:jc w:val="both"/>
        <w:rPr>
          <w:rStyle w:val="A-4"/>
          <w:rFonts w:ascii="Georgia" w:hAnsi="Georgia" w:cs="Georgia"/>
          <w:color w:val="000000"/>
          <w:spacing w:val="-3"/>
          <w:lang w:val="es-BO"/>
        </w:rPr>
      </w:pPr>
    </w:p>
    <w:p w:rsidR="004F056B" w:rsidRPr="00065DC9" w:rsidRDefault="004F056B" w:rsidP="00890898">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6</w:t>
      </w: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Se interpreta que los 1.800 km a ser relevados contemplan la medición únicamente en un carril y sentido de circulación. ¿Es esta interpretación correcta?</w:t>
      </w:r>
    </w:p>
    <w:p w:rsidR="004F056B" w:rsidRDefault="004F056B" w:rsidP="004F056B">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6</w:t>
      </w:r>
    </w:p>
    <w:p w:rsidR="00672A93" w:rsidRDefault="00282F7B">
      <w:pPr>
        <w:spacing w:line="360" w:lineRule="auto"/>
        <w:jc w:val="both"/>
        <w:rPr>
          <w:rFonts w:ascii="Georgia" w:hAnsi="Georgia" w:cs="Georgia"/>
        </w:rPr>
      </w:pPr>
      <w:r>
        <w:rPr>
          <w:rFonts w:ascii="Georgia" w:hAnsi="Georgia" w:cs="Georgia"/>
        </w:rPr>
        <w:t xml:space="preserve">Sí, es correcta. Se remite al Punto B) EVALUACIÓN TÉCNICA, SOCIAL Y FINANCIERA DE LA RED A CONCESIONAR donde se indica que el consultor tomará medidas de deflexión en la dirección más castigada por el tránsito. </w:t>
      </w:r>
      <w:r w:rsidR="00163E09">
        <w:rPr>
          <w:rFonts w:ascii="Georgia" w:hAnsi="Georgia" w:cs="Georgia"/>
        </w:rPr>
        <w:t xml:space="preserve">  </w:t>
      </w:r>
    </w:p>
    <w:p w:rsidR="009A6968" w:rsidRPr="00065DC9" w:rsidRDefault="009A6968" w:rsidP="009A6968">
      <w:pPr>
        <w:spacing w:line="360" w:lineRule="auto"/>
        <w:jc w:val="both"/>
        <w:rPr>
          <w:rStyle w:val="A-4"/>
          <w:rFonts w:ascii="Georgia" w:hAnsi="Georgia" w:cs="Georgia"/>
          <w:b/>
          <w:color w:val="000000"/>
          <w:spacing w:val="-3"/>
          <w:lang w:val="es-ES"/>
        </w:rPr>
      </w:pPr>
      <w:r>
        <w:rPr>
          <w:rStyle w:val="A-4"/>
          <w:rFonts w:ascii="Georgia" w:hAnsi="Georgia" w:cs="Georgia"/>
          <w:b/>
          <w:color w:val="000000"/>
          <w:spacing w:val="-3"/>
          <w:lang w:val="es-ES"/>
        </w:rPr>
        <w:lastRenderedPageBreak/>
        <w:t>Consulta 7</w:t>
      </w: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En la Circular No. 2 del día 20 de Agosto se indica que “El p</w:t>
      </w:r>
      <w:r>
        <w:rPr>
          <w:rStyle w:val="A-4"/>
          <w:rFonts w:ascii="Georgia" w:hAnsi="Georgia" w:cs="Georgia"/>
          <w:color w:val="000000"/>
          <w:spacing w:val="-3"/>
          <w:lang w:val="es-ES"/>
        </w:rPr>
        <w:t xml:space="preserve">recio referencial </w:t>
      </w:r>
      <w:r w:rsidRPr="009A6968">
        <w:rPr>
          <w:rStyle w:val="A-4"/>
          <w:rFonts w:ascii="Georgia" w:hAnsi="Georgia" w:cs="Georgia"/>
          <w:color w:val="000000"/>
          <w:spacing w:val="-3"/>
          <w:lang w:val="es-ES"/>
        </w:rPr>
        <w:t>asciende a la suma de USD 750.000 (setecientos cincuenta mil dólares estadounidenses) más IVA”.</w:t>
      </w: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Al respecto se hacen las siguientes consultas:</w:t>
      </w:r>
    </w:p>
    <w:p w:rsid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¿Está permitido cotizar valores superiores a dicho precio referencial?</w:t>
      </w:r>
      <w:r>
        <w:rPr>
          <w:rStyle w:val="A-4"/>
          <w:rFonts w:ascii="Georgia" w:hAnsi="Georgia" w:cs="Georgia"/>
          <w:color w:val="000000"/>
          <w:spacing w:val="-3"/>
          <w:lang w:val="es-ES"/>
        </w:rPr>
        <w:t xml:space="preserve"> </w:t>
      </w: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¿El precio referencial indicado es el precio estimado por la CND para la ejecución</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de los trabajos, o solamente es un valor refer</w:t>
      </w:r>
      <w:r>
        <w:rPr>
          <w:rStyle w:val="A-4"/>
          <w:rFonts w:ascii="Georgia" w:hAnsi="Georgia" w:cs="Georgia"/>
          <w:color w:val="000000"/>
          <w:spacing w:val="-3"/>
          <w:lang w:val="es-ES"/>
        </w:rPr>
        <w:t xml:space="preserve">encial para ser utilizado en la </w:t>
      </w:r>
      <w:r w:rsidRPr="009A6968">
        <w:rPr>
          <w:rStyle w:val="A-4"/>
          <w:rFonts w:ascii="Georgia" w:hAnsi="Georgia" w:cs="Georgia"/>
          <w:color w:val="000000"/>
          <w:spacing w:val="-3"/>
          <w:lang w:val="es-ES"/>
        </w:rPr>
        <w:t>evaluación</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de la experiencia de las empresas?</w:t>
      </w:r>
    </w:p>
    <w:p w:rsidR="009A6968" w:rsidRDefault="009A6968" w:rsidP="009A6968">
      <w:pPr>
        <w:spacing w:line="360" w:lineRule="auto"/>
        <w:jc w:val="both"/>
        <w:rPr>
          <w:rStyle w:val="A-4"/>
          <w:rFonts w:ascii="Georgia" w:hAnsi="Georgia" w:cs="Georgia"/>
          <w:color w:val="000000"/>
          <w:spacing w:val="-3"/>
          <w:lang w:val="es-ES"/>
        </w:rPr>
      </w:pPr>
    </w:p>
    <w:p w:rsidR="009A6968" w:rsidRP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En caso de que sea efectivamente el precio estimado por la CND para la ejecución</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de los trabajos, y considerando el importante número de tareas a desarrollar en el</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marco del estudio, incluyendo tareas de rel</w:t>
      </w:r>
      <w:r>
        <w:rPr>
          <w:rStyle w:val="A-4"/>
          <w:rFonts w:ascii="Georgia" w:hAnsi="Georgia" w:cs="Georgia"/>
          <w:color w:val="000000"/>
          <w:spacing w:val="-3"/>
          <w:lang w:val="es-ES"/>
        </w:rPr>
        <w:t xml:space="preserve">evamiento detallado (rugosidad, </w:t>
      </w:r>
      <w:r w:rsidRPr="009A6968">
        <w:rPr>
          <w:rStyle w:val="A-4"/>
          <w:rFonts w:ascii="Georgia" w:hAnsi="Georgia" w:cs="Georgia"/>
          <w:color w:val="000000"/>
          <w:spacing w:val="-3"/>
          <w:lang w:val="es-ES"/>
        </w:rPr>
        <w:t>deflexiones,</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fallas, señalización, etc.) de 1.800 kilómetros, se considera que el mismo está</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muy por debajo del necesario para desarrollar el estudio. Se solicita se analice la</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posibilidad de incrementarlo considerando precios de mercado de las tareas a ser</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ejecutadas.</w:t>
      </w:r>
    </w:p>
    <w:p w:rsidR="009A6968" w:rsidRDefault="009A6968" w:rsidP="009A6968">
      <w:pPr>
        <w:spacing w:line="360" w:lineRule="auto"/>
        <w:jc w:val="both"/>
        <w:rPr>
          <w:rStyle w:val="A-4"/>
          <w:rFonts w:ascii="Georgia" w:hAnsi="Georgia" w:cs="Georgia"/>
          <w:b/>
          <w:color w:val="000000"/>
          <w:spacing w:val="-3"/>
          <w:lang w:val="es-ES"/>
        </w:rPr>
      </w:pPr>
    </w:p>
    <w:p w:rsidR="009A6968" w:rsidRDefault="009A6968" w:rsidP="009A6968">
      <w:pPr>
        <w:spacing w:line="360" w:lineRule="auto"/>
        <w:jc w:val="both"/>
        <w:rPr>
          <w:rStyle w:val="A-4"/>
          <w:rFonts w:ascii="Georgia" w:hAnsi="Georgia" w:cs="Georgia"/>
          <w:b/>
          <w:color w:val="000000"/>
          <w:spacing w:val="-3"/>
          <w:lang w:val="es-ES"/>
        </w:rPr>
      </w:pPr>
      <w:r>
        <w:rPr>
          <w:rStyle w:val="A-4"/>
          <w:rFonts w:ascii="Georgia" w:hAnsi="Georgia" w:cs="Georgia"/>
          <w:b/>
          <w:color w:val="000000"/>
          <w:spacing w:val="-3"/>
          <w:lang w:val="es-ES"/>
        </w:rPr>
        <w:t>Respuesta 7</w:t>
      </w:r>
    </w:p>
    <w:p w:rsidR="009A6968" w:rsidRPr="00163E09" w:rsidRDefault="00163E09" w:rsidP="009A6968">
      <w:pPr>
        <w:spacing w:line="360" w:lineRule="auto"/>
        <w:jc w:val="both"/>
        <w:rPr>
          <w:rStyle w:val="A-4"/>
          <w:rFonts w:ascii="Georgia" w:hAnsi="Georgia" w:cs="Georgia"/>
          <w:color w:val="000000"/>
          <w:spacing w:val="-3"/>
          <w:lang w:val="es-ES"/>
        </w:rPr>
      </w:pPr>
      <w:r w:rsidRPr="00163E09">
        <w:rPr>
          <w:rStyle w:val="A-4"/>
          <w:rFonts w:ascii="Georgia" w:hAnsi="Georgia" w:cs="Georgia"/>
          <w:color w:val="000000"/>
          <w:spacing w:val="-3"/>
          <w:lang w:val="es-ES"/>
        </w:rPr>
        <w:t>Está permitido cotizar valores superior</w:t>
      </w:r>
      <w:r w:rsidR="007C17C8">
        <w:rPr>
          <w:rStyle w:val="A-4"/>
          <w:rFonts w:ascii="Georgia" w:hAnsi="Georgia" w:cs="Georgia"/>
          <w:color w:val="000000"/>
          <w:spacing w:val="-3"/>
          <w:lang w:val="es-ES"/>
        </w:rPr>
        <w:t>es a</w:t>
      </w:r>
      <w:r w:rsidRPr="00163E09">
        <w:rPr>
          <w:rStyle w:val="A-4"/>
          <w:rFonts w:ascii="Georgia" w:hAnsi="Georgia" w:cs="Georgia"/>
          <w:color w:val="000000"/>
          <w:spacing w:val="-3"/>
          <w:lang w:val="es-ES"/>
        </w:rPr>
        <w:t>l Precio Referencial.</w:t>
      </w:r>
    </w:p>
    <w:p w:rsidR="00163E09" w:rsidRDefault="00163E09" w:rsidP="009A6968">
      <w:pPr>
        <w:spacing w:line="360" w:lineRule="auto"/>
        <w:jc w:val="both"/>
        <w:rPr>
          <w:rStyle w:val="A-4"/>
          <w:rFonts w:ascii="Georgia" w:hAnsi="Georgia" w:cs="Georgia"/>
          <w:color w:val="000000"/>
          <w:spacing w:val="-3"/>
          <w:lang w:val="es-ES"/>
        </w:rPr>
      </w:pPr>
    </w:p>
    <w:p w:rsidR="00163E09" w:rsidRPr="00163E09" w:rsidRDefault="00655517" w:rsidP="009A6968">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El Precio Referencial </w:t>
      </w:r>
      <w:r w:rsidR="00163E09" w:rsidRPr="00163E09">
        <w:rPr>
          <w:rStyle w:val="A-4"/>
          <w:rFonts w:ascii="Georgia" w:hAnsi="Georgia" w:cs="Georgia"/>
          <w:color w:val="000000"/>
          <w:spacing w:val="-3"/>
          <w:lang w:val="es-ES"/>
        </w:rPr>
        <w:t xml:space="preserve">es </w:t>
      </w:r>
      <w:r>
        <w:rPr>
          <w:rStyle w:val="A-4"/>
          <w:rFonts w:ascii="Georgia" w:hAnsi="Georgia" w:cs="Georgia"/>
          <w:color w:val="000000"/>
          <w:spacing w:val="-3"/>
          <w:lang w:val="es-ES"/>
        </w:rPr>
        <w:t xml:space="preserve">solamente a los efectos del cómputo del puntaje correspondiente al formulario C2. </w:t>
      </w:r>
      <w:r w:rsidR="00163E09" w:rsidRPr="00163E09">
        <w:rPr>
          <w:rStyle w:val="A-4"/>
          <w:rFonts w:ascii="Georgia" w:hAnsi="Georgia" w:cs="Georgia"/>
          <w:color w:val="000000"/>
          <w:spacing w:val="-3"/>
          <w:lang w:val="es-ES"/>
        </w:rPr>
        <w:t xml:space="preserve"> </w:t>
      </w:r>
    </w:p>
    <w:p w:rsidR="00163E09" w:rsidRPr="00065DC9" w:rsidRDefault="00163E09" w:rsidP="009A6968">
      <w:pPr>
        <w:spacing w:line="360" w:lineRule="auto"/>
        <w:jc w:val="both"/>
        <w:rPr>
          <w:rStyle w:val="A-4"/>
          <w:rFonts w:ascii="Georgia" w:hAnsi="Georgia" w:cs="Georgia"/>
          <w:b/>
          <w:color w:val="000000"/>
          <w:spacing w:val="-3"/>
          <w:lang w:val="es-ES"/>
        </w:rPr>
      </w:pPr>
    </w:p>
    <w:p w:rsidR="009A6968" w:rsidRPr="00065DC9" w:rsidRDefault="009A6968" w:rsidP="009A6968">
      <w:pPr>
        <w:spacing w:line="360" w:lineRule="auto"/>
        <w:jc w:val="both"/>
        <w:rPr>
          <w:rStyle w:val="A-4"/>
          <w:rFonts w:ascii="Georgia" w:hAnsi="Georgia" w:cs="Georgia"/>
          <w:b/>
          <w:color w:val="000000"/>
          <w:spacing w:val="-3"/>
          <w:lang w:val="es-ES"/>
        </w:rPr>
      </w:pPr>
      <w:r>
        <w:rPr>
          <w:rStyle w:val="A-4"/>
          <w:rFonts w:ascii="Georgia" w:hAnsi="Georgia" w:cs="Georgia"/>
          <w:b/>
          <w:color w:val="000000"/>
          <w:spacing w:val="-3"/>
          <w:lang w:val="es-ES"/>
        </w:rPr>
        <w:t>Consulta 8</w:t>
      </w:r>
    </w:p>
    <w:p w:rsid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Considerando que no existe un pago específico par</w:t>
      </w:r>
      <w:r>
        <w:rPr>
          <w:rStyle w:val="A-4"/>
          <w:rFonts w:ascii="Georgia" w:hAnsi="Georgia" w:cs="Georgia"/>
          <w:color w:val="000000"/>
          <w:spacing w:val="-3"/>
          <w:lang w:val="es-ES"/>
        </w:rPr>
        <w:t xml:space="preserve">a el Informe 1, y que el mismo </w:t>
      </w:r>
      <w:r w:rsidRPr="009A6968">
        <w:rPr>
          <w:rStyle w:val="A-4"/>
          <w:rFonts w:ascii="Georgia" w:hAnsi="Georgia" w:cs="Georgia"/>
          <w:color w:val="000000"/>
          <w:spacing w:val="-3"/>
          <w:lang w:val="es-ES"/>
        </w:rPr>
        <w:t>será pago</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recién luego de la entrega y aprobación del informe 2, se solicita se analice la posibilidad de</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incrementar el pago inicial.</w:t>
      </w:r>
    </w:p>
    <w:p w:rsidR="009A6968" w:rsidRDefault="009A6968" w:rsidP="009A6968">
      <w:pPr>
        <w:spacing w:line="360" w:lineRule="auto"/>
        <w:jc w:val="both"/>
        <w:rPr>
          <w:rStyle w:val="A-4"/>
          <w:rFonts w:ascii="Georgia" w:hAnsi="Georgia" w:cs="Georgia"/>
          <w:color w:val="000000"/>
          <w:spacing w:val="-3"/>
          <w:lang w:val="es-ES"/>
        </w:rPr>
      </w:pPr>
    </w:p>
    <w:p w:rsidR="009A6968" w:rsidRDefault="009A6968" w:rsidP="009A6968">
      <w:pPr>
        <w:spacing w:line="360" w:lineRule="auto"/>
        <w:jc w:val="both"/>
        <w:rPr>
          <w:rStyle w:val="A-4"/>
          <w:rFonts w:ascii="Georgia" w:hAnsi="Georgia" w:cs="Georgia"/>
          <w:b/>
          <w:color w:val="000000"/>
          <w:spacing w:val="-3"/>
          <w:lang w:val="es-ES"/>
        </w:rPr>
      </w:pPr>
      <w:r>
        <w:rPr>
          <w:rStyle w:val="A-4"/>
          <w:rFonts w:ascii="Georgia" w:hAnsi="Georgia" w:cs="Georgia"/>
          <w:b/>
          <w:color w:val="000000"/>
          <w:spacing w:val="-3"/>
          <w:lang w:val="es-ES"/>
        </w:rPr>
        <w:t>Respuesta 8</w:t>
      </w:r>
    </w:p>
    <w:p w:rsidR="009A6968" w:rsidRDefault="00163E09" w:rsidP="009A6968">
      <w:pPr>
        <w:spacing w:line="360" w:lineRule="auto"/>
        <w:jc w:val="both"/>
        <w:rPr>
          <w:rStyle w:val="A-4"/>
          <w:rFonts w:ascii="Georgia" w:hAnsi="Georgia" w:cs="Georgia"/>
          <w:color w:val="000000"/>
          <w:spacing w:val="-3"/>
          <w:lang w:val="es-ES"/>
        </w:rPr>
      </w:pPr>
      <w:r w:rsidRPr="00163E09">
        <w:rPr>
          <w:rStyle w:val="A-4"/>
          <w:rFonts w:ascii="Georgia" w:hAnsi="Georgia" w:cs="Georgia"/>
          <w:color w:val="000000"/>
          <w:spacing w:val="-3"/>
          <w:lang w:val="es-ES"/>
        </w:rPr>
        <w:t xml:space="preserve">No se incrementará el pago inicial. </w:t>
      </w:r>
      <w:r w:rsidR="009A6968" w:rsidRPr="00163E09">
        <w:rPr>
          <w:rStyle w:val="A-4"/>
          <w:rFonts w:ascii="Georgia" w:hAnsi="Georgia" w:cs="Georgia"/>
          <w:color w:val="000000"/>
          <w:spacing w:val="-3"/>
          <w:lang w:val="es-ES"/>
        </w:rPr>
        <w:t xml:space="preserve"> </w:t>
      </w:r>
    </w:p>
    <w:p w:rsidR="00163E09" w:rsidRDefault="00163E09" w:rsidP="009A6968">
      <w:pPr>
        <w:spacing w:line="360" w:lineRule="auto"/>
        <w:jc w:val="both"/>
        <w:rPr>
          <w:rStyle w:val="A-4"/>
          <w:rFonts w:ascii="Georgia" w:hAnsi="Georgia" w:cs="Georgia"/>
          <w:color w:val="000000"/>
          <w:spacing w:val="-3"/>
          <w:lang w:val="es-ES"/>
        </w:rPr>
      </w:pPr>
    </w:p>
    <w:p w:rsidR="00163E09" w:rsidRDefault="00163E09" w:rsidP="009A6968">
      <w:pPr>
        <w:spacing w:line="360" w:lineRule="auto"/>
        <w:jc w:val="both"/>
        <w:rPr>
          <w:rStyle w:val="A-4"/>
          <w:rFonts w:ascii="Georgia" w:hAnsi="Georgia" w:cs="Georgia"/>
          <w:color w:val="000000"/>
          <w:spacing w:val="-3"/>
          <w:lang w:val="es-ES"/>
        </w:rPr>
      </w:pPr>
    </w:p>
    <w:p w:rsidR="00163E09" w:rsidRPr="00163E09" w:rsidRDefault="00163E09" w:rsidP="009A6968">
      <w:pPr>
        <w:spacing w:line="360" w:lineRule="auto"/>
        <w:jc w:val="both"/>
        <w:rPr>
          <w:rStyle w:val="A-4"/>
          <w:rFonts w:ascii="Georgia" w:hAnsi="Georgia" w:cs="Georgia"/>
          <w:color w:val="000000"/>
          <w:spacing w:val="-3"/>
          <w:lang w:val="es-ES"/>
        </w:rPr>
      </w:pPr>
    </w:p>
    <w:p w:rsidR="009A6968" w:rsidRPr="00065DC9" w:rsidRDefault="009A6968" w:rsidP="009A6968">
      <w:pPr>
        <w:spacing w:line="360" w:lineRule="auto"/>
        <w:jc w:val="both"/>
        <w:rPr>
          <w:rStyle w:val="A-4"/>
          <w:rFonts w:ascii="Georgia" w:hAnsi="Georgia" w:cs="Georgia"/>
          <w:b/>
          <w:color w:val="000000"/>
          <w:spacing w:val="-3"/>
          <w:lang w:val="es-ES"/>
        </w:rPr>
      </w:pPr>
      <w:r>
        <w:rPr>
          <w:rStyle w:val="A-4"/>
          <w:rFonts w:ascii="Georgia" w:hAnsi="Georgia" w:cs="Georgia"/>
          <w:b/>
          <w:color w:val="000000"/>
          <w:spacing w:val="-3"/>
          <w:lang w:val="es-ES"/>
        </w:rPr>
        <w:lastRenderedPageBreak/>
        <w:t>Consulta 9</w:t>
      </w:r>
    </w:p>
    <w:p w:rsidR="009A6968" w:rsidRDefault="009A6968" w:rsidP="009A6968">
      <w:pPr>
        <w:spacing w:line="360" w:lineRule="auto"/>
        <w:jc w:val="both"/>
        <w:rPr>
          <w:rStyle w:val="A-4"/>
          <w:rFonts w:ascii="Georgia" w:hAnsi="Georgia" w:cs="Georgia"/>
          <w:color w:val="000000"/>
          <w:spacing w:val="-3"/>
          <w:lang w:val="es-ES"/>
        </w:rPr>
      </w:pPr>
      <w:r w:rsidRPr="009A6968">
        <w:rPr>
          <w:rStyle w:val="A-4"/>
          <w:rFonts w:ascii="Georgia" w:hAnsi="Georgia" w:cs="Georgia"/>
          <w:color w:val="000000"/>
          <w:spacing w:val="-3"/>
          <w:lang w:val="es-ES"/>
        </w:rPr>
        <w:t xml:space="preserve">En el caso de la presentación de una propuesta en </w:t>
      </w:r>
      <w:r>
        <w:rPr>
          <w:rStyle w:val="A-4"/>
          <w:rFonts w:ascii="Georgia" w:hAnsi="Georgia" w:cs="Georgia"/>
          <w:color w:val="000000"/>
          <w:spacing w:val="-3"/>
          <w:lang w:val="es-ES"/>
        </w:rPr>
        <w:t xml:space="preserve">consorcio, se interpreta que el </w:t>
      </w:r>
      <w:r w:rsidRPr="009A6968">
        <w:rPr>
          <w:rStyle w:val="A-4"/>
          <w:rFonts w:ascii="Georgia" w:hAnsi="Georgia" w:cs="Georgia"/>
          <w:color w:val="000000"/>
          <w:spacing w:val="-3"/>
          <w:lang w:val="es-ES"/>
        </w:rPr>
        <w:t>comprobante</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de la compra del Pliego de Condiciones puede ser a nombre de cualquiera de los integrantes</w:t>
      </w:r>
      <w:r>
        <w:rPr>
          <w:rStyle w:val="A-4"/>
          <w:rFonts w:ascii="Georgia" w:hAnsi="Georgia" w:cs="Georgia"/>
          <w:color w:val="000000"/>
          <w:spacing w:val="-3"/>
          <w:lang w:val="es-ES"/>
        </w:rPr>
        <w:t xml:space="preserve"> </w:t>
      </w:r>
      <w:r w:rsidRPr="009A6968">
        <w:rPr>
          <w:rStyle w:val="A-4"/>
          <w:rFonts w:ascii="Georgia" w:hAnsi="Georgia" w:cs="Georgia"/>
          <w:color w:val="000000"/>
          <w:spacing w:val="-3"/>
          <w:lang w:val="es-ES"/>
        </w:rPr>
        <w:t>del consorcio. ¿Es esta interpretación correcta?</w:t>
      </w:r>
    </w:p>
    <w:p w:rsidR="009A6968" w:rsidRDefault="009A6968" w:rsidP="009A6968">
      <w:pPr>
        <w:spacing w:line="360" w:lineRule="auto"/>
        <w:jc w:val="both"/>
        <w:rPr>
          <w:rStyle w:val="A-4"/>
          <w:rFonts w:ascii="Georgia" w:hAnsi="Georgia" w:cs="Georgia"/>
          <w:color w:val="000000"/>
          <w:spacing w:val="-3"/>
          <w:lang w:val="es-ES"/>
        </w:rPr>
      </w:pPr>
    </w:p>
    <w:p w:rsidR="009A6968" w:rsidRDefault="009A6968" w:rsidP="009A6968">
      <w:pPr>
        <w:spacing w:line="360" w:lineRule="auto"/>
        <w:jc w:val="both"/>
        <w:rPr>
          <w:rStyle w:val="A-4"/>
          <w:rFonts w:ascii="Georgia" w:hAnsi="Georgia" w:cs="Georgia"/>
          <w:b/>
          <w:color w:val="000000"/>
          <w:spacing w:val="-3"/>
          <w:lang w:val="es-ES"/>
        </w:rPr>
      </w:pPr>
      <w:r>
        <w:rPr>
          <w:rStyle w:val="A-4"/>
          <w:rFonts w:ascii="Georgia" w:hAnsi="Georgia" w:cs="Georgia"/>
          <w:b/>
          <w:color w:val="000000"/>
          <w:spacing w:val="-3"/>
          <w:lang w:val="es-ES"/>
        </w:rPr>
        <w:t>Respuesta 9</w:t>
      </w:r>
    </w:p>
    <w:p w:rsidR="009A6968" w:rsidRPr="00163E09" w:rsidRDefault="007C17C8" w:rsidP="009A6968">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No, en caso de que sea un consorcio quien se presente al llamado, éste deberá comprar las bases del Pliego. En caso de que el consorcio no esté constituido, deberán comprarlo las empresas integrantes del mismo pero conjuntamente emitiéndoseles un único comprobante por la compra del Pliego. </w:t>
      </w:r>
    </w:p>
    <w:p w:rsidR="00655517" w:rsidRDefault="00655517" w:rsidP="00655517">
      <w:pPr>
        <w:rPr>
          <w:rFonts w:ascii="Georgia" w:eastAsia="Georgia" w:hAnsi="Georgia" w:cs="Georgia"/>
          <w:sz w:val="22"/>
          <w:szCs w:val="22"/>
        </w:rPr>
      </w:pPr>
    </w:p>
    <w:p w:rsidR="00655517" w:rsidRDefault="00655517" w:rsidP="00655517">
      <w:pPr>
        <w:spacing w:line="360" w:lineRule="auto"/>
        <w:jc w:val="both"/>
        <w:rPr>
          <w:rStyle w:val="A-4"/>
          <w:rFonts w:ascii="Georgia" w:hAnsi="Georgia" w:cs="Georgia"/>
          <w:b/>
          <w:color w:val="000000"/>
          <w:spacing w:val="-3"/>
          <w:lang w:val="es-ES"/>
        </w:rPr>
      </w:pPr>
      <w:r>
        <w:rPr>
          <w:rStyle w:val="A-4"/>
          <w:rFonts w:ascii="Georgia" w:hAnsi="Georgia" w:cs="Georgia"/>
          <w:b/>
          <w:color w:val="000000"/>
          <w:spacing w:val="-3"/>
          <w:lang w:val="es-ES"/>
        </w:rPr>
        <w:t>Entrega de Informes</w:t>
      </w:r>
    </w:p>
    <w:p w:rsidR="00655517" w:rsidRPr="00E90587" w:rsidRDefault="00655517" w:rsidP="00655517">
      <w:pPr>
        <w:spacing w:line="360" w:lineRule="auto"/>
        <w:jc w:val="both"/>
        <w:rPr>
          <w:rStyle w:val="A-4"/>
          <w:rFonts w:ascii="Georgia" w:hAnsi="Georgia" w:cs="Georgia"/>
          <w:color w:val="000000"/>
          <w:spacing w:val="-3"/>
          <w:lang w:val="es-ES"/>
        </w:rPr>
      </w:pPr>
      <w:r w:rsidRPr="00E90587">
        <w:rPr>
          <w:rStyle w:val="A-4"/>
          <w:rFonts w:ascii="Georgia" w:hAnsi="Georgia" w:cs="Georgia"/>
          <w:color w:val="000000"/>
          <w:spacing w:val="-3"/>
          <w:lang w:val="es-ES"/>
        </w:rPr>
        <w:t xml:space="preserve">El Punto 1.6 Informes y Plazos queda redactado de la siguiente manera. </w:t>
      </w:r>
    </w:p>
    <w:p w:rsidR="00655517" w:rsidRDefault="00655517" w:rsidP="00655517">
      <w:pPr>
        <w:spacing w:line="360" w:lineRule="auto"/>
        <w:jc w:val="both"/>
        <w:rPr>
          <w:rStyle w:val="A-4"/>
          <w:rFonts w:ascii="Georgia" w:hAnsi="Georgia" w:cs="Georgia"/>
          <w:b/>
          <w:color w:val="000000"/>
          <w:spacing w:val="-3"/>
          <w:lang w:val="es-ES"/>
        </w:rPr>
      </w:pPr>
    </w:p>
    <w:p w:rsidR="00655517" w:rsidRPr="00E90587" w:rsidRDefault="00655517" w:rsidP="00655517">
      <w:pPr>
        <w:spacing w:line="360" w:lineRule="auto"/>
        <w:jc w:val="both"/>
        <w:rPr>
          <w:rStyle w:val="A-4"/>
          <w:rFonts w:ascii="Georgia" w:hAnsi="Georgia" w:cs="Georgia"/>
          <w:i/>
          <w:color w:val="000000"/>
          <w:spacing w:val="-3"/>
          <w:lang w:val="es-ES"/>
        </w:rPr>
      </w:pPr>
      <w:r>
        <w:rPr>
          <w:rStyle w:val="A-4"/>
          <w:rFonts w:ascii="Georgia" w:hAnsi="Georgia" w:cs="Georgia"/>
          <w:i/>
          <w:color w:val="000000"/>
          <w:spacing w:val="-3"/>
          <w:lang w:val="es-ES"/>
        </w:rPr>
        <w:t>“</w:t>
      </w:r>
      <w:r w:rsidRPr="00E90587">
        <w:rPr>
          <w:rStyle w:val="A-4"/>
          <w:rFonts w:ascii="Georgia" w:hAnsi="Georgia" w:cs="Georgia"/>
          <w:i/>
          <w:color w:val="000000"/>
          <w:spacing w:val="-3"/>
          <w:lang w:val="es-ES"/>
        </w:rPr>
        <w:t>El Consultor deberá presentar los siguientes informes, en los plazos parciales indicados contados a partir de la notificación al Consultor de la no objeción del Concedente:</w:t>
      </w:r>
    </w:p>
    <w:p w:rsidR="00655517" w:rsidRPr="00E90587" w:rsidRDefault="00655517" w:rsidP="00655517">
      <w:pPr>
        <w:pStyle w:val="Prrafodelista"/>
        <w:numPr>
          <w:ilvl w:val="0"/>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Informe 1 – Elaboración de la propuesta de red que integrará la concesión, antes de los 60 (sesenta) días calendario.</w:t>
      </w:r>
    </w:p>
    <w:p w:rsidR="00655517" w:rsidRPr="00E90587" w:rsidRDefault="00655517" w:rsidP="00655517">
      <w:pPr>
        <w:pStyle w:val="Prrafodelista"/>
        <w:numPr>
          <w:ilvl w:val="1"/>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Informe de avance 1-1: Resultados de la evaluación técnica</w:t>
      </w:r>
      <w:r>
        <w:rPr>
          <w:rStyle w:val="A-4"/>
          <w:rFonts w:ascii="Georgia" w:hAnsi="Georgia" w:cs="Georgia"/>
          <w:i/>
          <w:color w:val="000000"/>
          <w:spacing w:val="-3"/>
          <w:lang w:val="es-ES"/>
        </w:rPr>
        <w:t>, diagnóstico de la situación base y determinación de la demanda</w:t>
      </w:r>
      <w:r w:rsidRPr="00E90587">
        <w:rPr>
          <w:rStyle w:val="A-4"/>
          <w:rFonts w:ascii="Georgia" w:hAnsi="Georgia" w:cs="Georgia"/>
          <w:i/>
          <w:color w:val="000000"/>
          <w:spacing w:val="-3"/>
          <w:lang w:val="es-ES"/>
        </w:rPr>
        <w:t>, antes de los 30 (treinta) días calendario.</w:t>
      </w:r>
    </w:p>
    <w:p w:rsidR="00655517" w:rsidRPr="00E90587" w:rsidRDefault="00655517" w:rsidP="00655517">
      <w:pPr>
        <w:pStyle w:val="Prrafodelista"/>
        <w:numPr>
          <w:ilvl w:val="1"/>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 xml:space="preserve">Informe de avance 1-2: </w:t>
      </w:r>
      <w:r>
        <w:rPr>
          <w:rStyle w:val="A-4"/>
          <w:rFonts w:ascii="Georgia" w:hAnsi="Georgia" w:cs="Georgia"/>
          <w:i/>
          <w:color w:val="000000"/>
          <w:spacing w:val="-3"/>
          <w:lang w:val="es-ES"/>
        </w:rPr>
        <w:t>Definición de estándares óptimos, y evaluación de las alternativas con el programa HDM-4</w:t>
      </w:r>
      <w:r w:rsidRPr="00E90587">
        <w:rPr>
          <w:rStyle w:val="A-4"/>
          <w:rFonts w:ascii="Georgia" w:hAnsi="Georgia" w:cs="Georgia"/>
          <w:i/>
          <w:color w:val="000000"/>
          <w:spacing w:val="-3"/>
          <w:lang w:val="es-ES"/>
        </w:rPr>
        <w:t>, antes de los 45 (cuarenta y cinco) días calendario.</w:t>
      </w:r>
    </w:p>
    <w:p w:rsidR="00655517" w:rsidRPr="00E90587" w:rsidRDefault="00655517" w:rsidP="00655517">
      <w:pPr>
        <w:pStyle w:val="Prrafodelista"/>
        <w:numPr>
          <w:ilvl w:val="0"/>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Informe 2 – Evaluación técnica, social y financiera de la red a concesionar, antes de los 120(ciento veinte) días calendario.</w:t>
      </w:r>
    </w:p>
    <w:p w:rsidR="00655517" w:rsidRPr="00E90587" w:rsidRDefault="00655517" w:rsidP="00655517">
      <w:pPr>
        <w:pStyle w:val="Prrafodelista"/>
        <w:numPr>
          <w:ilvl w:val="1"/>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 xml:space="preserve">Informe de avance 2-1: </w:t>
      </w:r>
      <w:r>
        <w:rPr>
          <w:rStyle w:val="A-4"/>
          <w:rFonts w:ascii="Georgia" w:hAnsi="Georgia" w:cs="Georgia"/>
          <w:i/>
          <w:color w:val="000000"/>
          <w:spacing w:val="-3"/>
          <w:lang w:val="es-ES"/>
        </w:rPr>
        <w:t xml:space="preserve">Evaluación técnica de la red a </w:t>
      </w:r>
      <w:r w:rsidR="009F5284">
        <w:rPr>
          <w:rStyle w:val="A-4"/>
          <w:rFonts w:ascii="Georgia" w:hAnsi="Georgia" w:cs="Georgia"/>
          <w:i/>
          <w:color w:val="000000"/>
          <w:spacing w:val="-3"/>
          <w:lang w:val="es-ES"/>
        </w:rPr>
        <w:t xml:space="preserve">ser concesionada, relevamiento </w:t>
      </w:r>
      <w:proofErr w:type="spellStart"/>
      <w:r w:rsidR="009F5284">
        <w:rPr>
          <w:rStyle w:val="A-4"/>
          <w:rFonts w:ascii="Georgia" w:hAnsi="Georgia" w:cs="Georgia"/>
          <w:i/>
          <w:color w:val="000000"/>
          <w:spacing w:val="-3"/>
          <w:lang w:val="es-ES"/>
        </w:rPr>
        <w:t>deflectométrico</w:t>
      </w:r>
      <w:proofErr w:type="spellEnd"/>
      <w:r w:rsidR="009F5284">
        <w:rPr>
          <w:rStyle w:val="A-4"/>
          <w:rFonts w:ascii="Georgia" w:hAnsi="Georgia" w:cs="Georgia"/>
          <w:i/>
          <w:color w:val="000000"/>
          <w:spacing w:val="-3"/>
          <w:lang w:val="es-ES"/>
        </w:rPr>
        <w:t xml:space="preserve"> y determinación de espesores.</w:t>
      </w:r>
      <w:r w:rsidRPr="00E90587">
        <w:rPr>
          <w:rStyle w:val="A-4"/>
          <w:rFonts w:ascii="Georgia" w:hAnsi="Georgia" w:cs="Georgia"/>
          <w:i/>
          <w:color w:val="000000"/>
          <w:spacing w:val="-3"/>
          <w:lang w:val="es-ES"/>
        </w:rPr>
        <w:t>, 90 (noventa) días calendario.</w:t>
      </w:r>
    </w:p>
    <w:p w:rsidR="00655517" w:rsidRPr="00E90587" w:rsidRDefault="00655517" w:rsidP="00655517">
      <w:pPr>
        <w:pStyle w:val="Prrafodelista"/>
        <w:numPr>
          <w:ilvl w:val="1"/>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 xml:space="preserve">Informe de avance 2-2: </w:t>
      </w:r>
      <w:r w:rsidR="009F5284" w:rsidRPr="00E90587">
        <w:rPr>
          <w:rStyle w:val="A-4"/>
          <w:rFonts w:ascii="Georgia" w:hAnsi="Georgia" w:cs="Georgia"/>
          <w:i/>
          <w:color w:val="000000"/>
          <w:spacing w:val="-3"/>
          <w:lang w:val="es-ES"/>
        </w:rPr>
        <w:t>Análisis de costo – beneficio con las sensibilidades incluidas</w:t>
      </w:r>
      <w:r w:rsidR="009F5284">
        <w:rPr>
          <w:rStyle w:val="A-4"/>
          <w:rFonts w:ascii="Georgia" w:hAnsi="Georgia" w:cs="Georgia"/>
          <w:i/>
          <w:color w:val="000000"/>
          <w:spacing w:val="-3"/>
          <w:lang w:val="es-ES"/>
        </w:rPr>
        <w:t xml:space="preserve">. </w:t>
      </w:r>
      <w:r w:rsidRPr="00E90587">
        <w:rPr>
          <w:rStyle w:val="A-4"/>
          <w:rFonts w:ascii="Georgia" w:hAnsi="Georgia" w:cs="Georgia"/>
          <w:i/>
          <w:color w:val="000000"/>
          <w:spacing w:val="-3"/>
          <w:lang w:val="es-ES"/>
        </w:rPr>
        <w:t xml:space="preserve">Modelo financiero completo, estudio de viabilidad financiera del proyecto, identificación de variables </w:t>
      </w:r>
      <w:r w:rsidRPr="00E90587">
        <w:rPr>
          <w:rStyle w:val="A-4"/>
          <w:rFonts w:ascii="Georgia" w:hAnsi="Georgia" w:cs="Georgia"/>
          <w:i/>
          <w:color w:val="000000"/>
          <w:spacing w:val="-3"/>
          <w:lang w:val="es-ES"/>
        </w:rPr>
        <w:lastRenderedPageBreak/>
        <w:t>críticas y sus respectivos rangos de valores, antes de los 115 (ciento quince) días calendario.</w:t>
      </w:r>
    </w:p>
    <w:p w:rsidR="00655517" w:rsidRPr="00E90587" w:rsidRDefault="00655517" w:rsidP="00655517">
      <w:pPr>
        <w:pStyle w:val="Prrafodelista"/>
        <w:numPr>
          <w:ilvl w:val="0"/>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 xml:space="preserve">Informe 3 – Revisión y modificación del contrato de concesión, antes de los 150 (ciento cincuenta) días calendario. </w:t>
      </w:r>
    </w:p>
    <w:p w:rsidR="00655517" w:rsidRPr="00E90587" w:rsidRDefault="00655517" w:rsidP="00655517">
      <w:pPr>
        <w:pStyle w:val="Prrafodelista"/>
        <w:numPr>
          <w:ilvl w:val="1"/>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Informe de avance 3-1: Revisión del contrato actual de concesión y análisis de incentivos hacia los agentes involucrados, antes de los 130 (ciento treinta) días calendario.</w:t>
      </w:r>
    </w:p>
    <w:p w:rsidR="00655517" w:rsidRPr="00E90587" w:rsidRDefault="00655517" w:rsidP="00655517">
      <w:pPr>
        <w:pStyle w:val="Prrafodelista"/>
        <w:numPr>
          <w:ilvl w:val="1"/>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Informe de avance 3-2: Incorporación al nuevo contrato de la red concesionada y los estándares definidos</w:t>
      </w:r>
      <w:r w:rsidR="009F5284">
        <w:rPr>
          <w:rStyle w:val="A-4"/>
          <w:rFonts w:ascii="Georgia" w:hAnsi="Georgia" w:cs="Georgia"/>
          <w:i/>
          <w:color w:val="000000"/>
          <w:spacing w:val="-3"/>
          <w:lang w:val="es-ES"/>
        </w:rPr>
        <w:t xml:space="preserve">. </w:t>
      </w:r>
      <w:r w:rsidRPr="00E90587">
        <w:rPr>
          <w:rStyle w:val="A-4"/>
          <w:rFonts w:ascii="Georgia" w:hAnsi="Georgia" w:cs="Georgia"/>
          <w:i/>
          <w:color w:val="000000"/>
          <w:spacing w:val="-3"/>
          <w:lang w:val="es-ES"/>
        </w:rPr>
        <w:t xml:space="preserve"> Definición de criterios de control de cumplimiento, antes de los 140 (ciento cuarenta) días calendario.</w:t>
      </w:r>
    </w:p>
    <w:p w:rsidR="00655517" w:rsidRDefault="00655517" w:rsidP="00655517">
      <w:pPr>
        <w:pStyle w:val="Prrafodelista"/>
        <w:numPr>
          <w:ilvl w:val="0"/>
          <w:numId w:val="6"/>
        </w:num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Informe final - Propuesta a implementar, programa de desembolsos, modelo financiero de la concesión y propuesta de nuevo contrato, antes de los 180 (ciento ochenta) días calendario.</w:t>
      </w:r>
    </w:p>
    <w:p w:rsidR="00655517" w:rsidRDefault="00655517" w:rsidP="00655517">
      <w:pPr>
        <w:spacing w:line="360" w:lineRule="auto"/>
        <w:jc w:val="both"/>
        <w:rPr>
          <w:rStyle w:val="A-4"/>
          <w:rFonts w:ascii="Georgia" w:hAnsi="Georgia" w:cs="Georgia"/>
          <w:i/>
          <w:color w:val="000000"/>
          <w:spacing w:val="-3"/>
          <w:lang w:val="es-ES"/>
        </w:rPr>
      </w:pPr>
    </w:p>
    <w:p w:rsidR="00655517" w:rsidRPr="00E90587" w:rsidRDefault="00655517" w:rsidP="00655517">
      <w:p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Como parte del proceso de trabajo y aprobación de los informes la Contraparte podrá requerir reuniones semanales y exigirá al Gerente del proyecto, con la participación de todos los especialistas incluidos en la oferta, una presentación oral de cada uno de los informes. Además la contraparte podrá solicitar auditorías de cada uno de los informes.</w:t>
      </w:r>
    </w:p>
    <w:p w:rsidR="00655517" w:rsidRPr="00E90587" w:rsidRDefault="00655517" w:rsidP="00655517">
      <w:pPr>
        <w:spacing w:line="360" w:lineRule="auto"/>
        <w:jc w:val="both"/>
        <w:rPr>
          <w:rStyle w:val="A-4"/>
          <w:rFonts w:ascii="Georgia" w:hAnsi="Georgia" w:cs="Georgia"/>
          <w:i/>
          <w:color w:val="000000"/>
          <w:spacing w:val="-3"/>
          <w:lang w:val="es-ES"/>
        </w:rPr>
      </w:pPr>
    </w:p>
    <w:p w:rsidR="00655517" w:rsidRPr="00E90587" w:rsidRDefault="00655517" w:rsidP="00655517">
      <w:p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El vencimiento de los plazos estipulados para la entrega y aprobación del informe, sin que se haya obtenido la aprobación del mismo, se considerará un atraso del Consultor, siempre que las causas del atraso sean imputables a éste.</w:t>
      </w:r>
    </w:p>
    <w:p w:rsidR="00655517" w:rsidRPr="00E90587" w:rsidRDefault="00655517" w:rsidP="00655517">
      <w:pPr>
        <w:spacing w:line="360" w:lineRule="auto"/>
        <w:jc w:val="both"/>
        <w:rPr>
          <w:rStyle w:val="A-4"/>
          <w:rFonts w:ascii="Georgia" w:hAnsi="Georgia" w:cs="Georgia"/>
          <w:i/>
          <w:color w:val="000000"/>
          <w:spacing w:val="-3"/>
          <w:lang w:val="es-ES"/>
        </w:rPr>
      </w:pPr>
    </w:p>
    <w:p w:rsidR="00655517" w:rsidRPr="00E90587" w:rsidRDefault="00655517" w:rsidP="00655517">
      <w:p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En caso de que la Contraparte realice alguna observación a un informe, el Consultor dispondrá de 7 (siete) días calendario para cumplir con las observaciones realizadas.</w:t>
      </w:r>
    </w:p>
    <w:p w:rsidR="00655517" w:rsidRPr="00E90587" w:rsidRDefault="00655517" w:rsidP="00655517">
      <w:pPr>
        <w:spacing w:line="360" w:lineRule="auto"/>
        <w:jc w:val="both"/>
        <w:rPr>
          <w:rStyle w:val="A-4"/>
          <w:rFonts w:ascii="Georgia" w:hAnsi="Georgia" w:cs="Georgia"/>
          <w:i/>
          <w:color w:val="000000"/>
          <w:spacing w:val="-3"/>
          <w:lang w:val="es-ES"/>
        </w:rPr>
      </w:pPr>
    </w:p>
    <w:p w:rsidR="00655517" w:rsidRPr="00E90587" w:rsidRDefault="00655517" w:rsidP="00655517">
      <w:p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t xml:space="preserve">Cumplidos los 7 (siete) días calendario de presentado un informe sin que la Contraparte realice observaciones el informe se considerará aprobado a los efectos de pago, conservando el Consultor la obligación de atender toda observación que le sea planteada durante los siguientes 7 (siete) días calendario. </w:t>
      </w:r>
    </w:p>
    <w:p w:rsidR="00655517" w:rsidRPr="00E90587" w:rsidRDefault="00655517" w:rsidP="00655517">
      <w:pPr>
        <w:spacing w:line="360" w:lineRule="auto"/>
        <w:jc w:val="both"/>
        <w:rPr>
          <w:rStyle w:val="A-4"/>
          <w:rFonts w:ascii="Georgia" w:hAnsi="Georgia" w:cs="Georgia"/>
          <w:i/>
          <w:color w:val="000000"/>
          <w:spacing w:val="-3"/>
          <w:lang w:val="es-ES"/>
        </w:rPr>
      </w:pPr>
    </w:p>
    <w:p w:rsidR="00655517" w:rsidRDefault="00655517" w:rsidP="00655517">
      <w:pPr>
        <w:spacing w:line="360" w:lineRule="auto"/>
        <w:jc w:val="both"/>
        <w:rPr>
          <w:rStyle w:val="A-4"/>
          <w:rFonts w:ascii="Georgia" w:hAnsi="Georgia" w:cs="Georgia"/>
          <w:i/>
          <w:color w:val="000000"/>
          <w:spacing w:val="-3"/>
          <w:lang w:val="es-ES"/>
        </w:rPr>
      </w:pPr>
      <w:r w:rsidRPr="00E90587">
        <w:rPr>
          <w:rStyle w:val="A-4"/>
          <w:rFonts w:ascii="Georgia" w:hAnsi="Georgia" w:cs="Georgia"/>
          <w:i/>
          <w:color w:val="000000"/>
          <w:spacing w:val="-3"/>
          <w:lang w:val="es-ES"/>
        </w:rPr>
        <w:lastRenderedPageBreak/>
        <w:t>Los informes deberán contar con el aval escrito del Gerente de Proyecto y de todos los especialistas comprometidos en la oferta.</w:t>
      </w:r>
      <w:r>
        <w:rPr>
          <w:rStyle w:val="A-4"/>
          <w:rFonts w:ascii="Georgia" w:hAnsi="Georgia" w:cs="Georgia"/>
          <w:i/>
          <w:color w:val="000000"/>
          <w:spacing w:val="-3"/>
          <w:lang w:val="es-ES"/>
        </w:rPr>
        <w:t>”</w:t>
      </w:r>
    </w:p>
    <w:p w:rsidR="00655517" w:rsidRDefault="00655517" w:rsidP="00655517">
      <w:pPr>
        <w:spacing w:line="360" w:lineRule="auto"/>
        <w:jc w:val="both"/>
        <w:rPr>
          <w:rStyle w:val="A-4"/>
          <w:rFonts w:ascii="Georgia" w:hAnsi="Georgia" w:cs="Georgia"/>
          <w:i/>
          <w:color w:val="000000"/>
          <w:spacing w:val="-3"/>
          <w:lang w:val="es-ES"/>
        </w:rPr>
      </w:pPr>
    </w:p>
    <w:p w:rsidR="00655517" w:rsidRDefault="00655517" w:rsidP="00655517">
      <w:pPr>
        <w:spacing w:line="360" w:lineRule="auto"/>
        <w:jc w:val="both"/>
        <w:rPr>
          <w:rStyle w:val="A-4"/>
          <w:rFonts w:ascii="Georgia" w:hAnsi="Georgia" w:cs="Georgia"/>
          <w:i/>
          <w:color w:val="000000"/>
          <w:spacing w:val="-3"/>
          <w:lang w:val="es-ES"/>
        </w:rPr>
      </w:pPr>
    </w:p>
    <w:p w:rsidR="00655517" w:rsidRDefault="00655517" w:rsidP="00655517">
      <w:pPr>
        <w:spacing w:line="360" w:lineRule="auto"/>
        <w:jc w:val="both"/>
        <w:rPr>
          <w:rStyle w:val="A-4"/>
          <w:rFonts w:ascii="Georgia" w:hAnsi="Georgia" w:cs="Georgia"/>
          <w:b/>
          <w:color w:val="000000"/>
          <w:spacing w:val="-3"/>
          <w:lang w:val="es-ES"/>
        </w:rPr>
      </w:pPr>
      <w:r>
        <w:rPr>
          <w:rStyle w:val="A-4"/>
          <w:rFonts w:ascii="Georgia" w:hAnsi="Georgia" w:cs="Georgia"/>
          <w:b/>
          <w:color w:val="000000"/>
          <w:spacing w:val="-3"/>
          <w:lang w:val="es-ES"/>
        </w:rPr>
        <w:t>Modificación de fecha der apertura de ofertas</w:t>
      </w:r>
    </w:p>
    <w:p w:rsidR="00655517" w:rsidRDefault="00655517" w:rsidP="00655517">
      <w:pPr>
        <w:spacing w:line="360" w:lineRule="auto"/>
        <w:jc w:val="both"/>
        <w:rPr>
          <w:rStyle w:val="A-4"/>
          <w:rFonts w:ascii="Georgia" w:hAnsi="Georgia" w:cs="Georgia"/>
          <w:b/>
          <w:color w:val="000000"/>
          <w:spacing w:val="-3"/>
          <w:lang w:val="es-ES"/>
        </w:rPr>
      </w:pPr>
    </w:p>
    <w:p w:rsidR="00655517" w:rsidRDefault="00655517" w:rsidP="00655517">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Se modifican las fechas límite de presentación de las ofertas y la fecha de apertura de las ofertas:</w:t>
      </w:r>
    </w:p>
    <w:p w:rsidR="00655517" w:rsidRDefault="00655517" w:rsidP="00655517">
      <w:pPr>
        <w:spacing w:line="360" w:lineRule="auto"/>
        <w:jc w:val="both"/>
        <w:rPr>
          <w:rStyle w:val="A-4"/>
          <w:rFonts w:ascii="Georgia" w:hAnsi="Georgia" w:cs="Georgia"/>
          <w:color w:val="000000"/>
          <w:spacing w:val="-3"/>
          <w:lang w:val="es-ES"/>
        </w:rPr>
      </w:pPr>
    </w:p>
    <w:p w:rsidR="00655517" w:rsidRPr="00655517" w:rsidRDefault="00655517" w:rsidP="00655517">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Fecha límite y lugar de presentación de ofertas: </w:t>
      </w:r>
      <w:proofErr w:type="gramStart"/>
      <w:r>
        <w:rPr>
          <w:rStyle w:val="A-4"/>
          <w:rFonts w:ascii="Georgia" w:hAnsi="Georgia" w:cs="Georgia"/>
          <w:color w:val="000000"/>
          <w:spacing w:val="-3"/>
          <w:lang w:val="es-ES"/>
        </w:rPr>
        <w:t>Lunes</w:t>
      </w:r>
      <w:proofErr w:type="gramEnd"/>
      <w:r>
        <w:rPr>
          <w:rStyle w:val="A-4"/>
          <w:rFonts w:ascii="Georgia" w:hAnsi="Georgia" w:cs="Georgia"/>
          <w:color w:val="000000"/>
          <w:spacing w:val="-3"/>
          <w:lang w:val="es-ES"/>
        </w:rPr>
        <w:t xml:space="preserve"> 16 de setiembre de 2013. </w:t>
      </w:r>
      <w:r w:rsidRPr="00655517">
        <w:rPr>
          <w:rStyle w:val="A-4"/>
          <w:rFonts w:ascii="Georgia" w:hAnsi="Georgia" w:cs="Georgia"/>
          <w:b/>
          <w:color w:val="000000"/>
          <w:spacing w:val="-3"/>
          <w:lang w:val="es-ES"/>
        </w:rPr>
        <w:t>Hora</w:t>
      </w:r>
      <w:r>
        <w:rPr>
          <w:rStyle w:val="A-4"/>
          <w:rFonts w:ascii="Georgia" w:hAnsi="Georgia" w:cs="Georgia"/>
          <w:color w:val="000000"/>
          <w:spacing w:val="-3"/>
          <w:lang w:val="es-ES"/>
        </w:rPr>
        <w:t xml:space="preserve">: 11:00. </w:t>
      </w:r>
      <w:r w:rsidRPr="00655517">
        <w:rPr>
          <w:rStyle w:val="A-4"/>
          <w:rFonts w:ascii="Georgia" w:hAnsi="Georgia" w:cs="Georgia"/>
          <w:b/>
          <w:color w:val="000000"/>
          <w:spacing w:val="-3"/>
          <w:lang w:val="es-ES"/>
        </w:rPr>
        <w:t>Lugar</w:t>
      </w:r>
      <w:r>
        <w:rPr>
          <w:rStyle w:val="A-4"/>
          <w:rFonts w:ascii="Georgia" w:hAnsi="Georgia" w:cs="Georgia"/>
          <w:color w:val="000000"/>
          <w:spacing w:val="-3"/>
          <w:lang w:val="es-ES"/>
        </w:rPr>
        <w:t xml:space="preserve">: Rincón 528, Mesa de Entrada.  </w:t>
      </w:r>
    </w:p>
    <w:p w:rsidR="00655517" w:rsidRDefault="00655517" w:rsidP="00655517">
      <w:pPr>
        <w:spacing w:line="360" w:lineRule="auto"/>
        <w:jc w:val="both"/>
        <w:rPr>
          <w:rStyle w:val="A-4"/>
          <w:rFonts w:ascii="Georgia" w:hAnsi="Georgia" w:cs="Georgia"/>
          <w:color w:val="000000"/>
          <w:spacing w:val="-3"/>
          <w:lang w:val="es-ES"/>
        </w:rPr>
      </w:pPr>
    </w:p>
    <w:p w:rsidR="00655517" w:rsidRPr="00655517" w:rsidRDefault="00655517" w:rsidP="00655517">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Fecha y hora de apertura de las ofertas: </w:t>
      </w:r>
      <w:proofErr w:type="gramStart"/>
      <w:r>
        <w:rPr>
          <w:rStyle w:val="A-4"/>
          <w:rFonts w:ascii="Georgia" w:hAnsi="Georgia" w:cs="Georgia"/>
          <w:color w:val="000000"/>
          <w:spacing w:val="-3"/>
          <w:lang w:val="es-ES"/>
        </w:rPr>
        <w:t>Lunes</w:t>
      </w:r>
      <w:proofErr w:type="gramEnd"/>
      <w:r>
        <w:rPr>
          <w:rStyle w:val="A-4"/>
          <w:rFonts w:ascii="Georgia" w:hAnsi="Georgia" w:cs="Georgia"/>
          <w:color w:val="000000"/>
          <w:spacing w:val="-3"/>
          <w:lang w:val="es-ES"/>
        </w:rPr>
        <w:t xml:space="preserve"> 16 de setiembre de 2013. </w:t>
      </w:r>
      <w:r w:rsidRPr="00655517">
        <w:rPr>
          <w:rStyle w:val="A-4"/>
          <w:rFonts w:ascii="Georgia" w:hAnsi="Georgia" w:cs="Georgia"/>
          <w:b/>
          <w:color w:val="000000"/>
          <w:spacing w:val="-3"/>
          <w:lang w:val="es-ES"/>
        </w:rPr>
        <w:t>Hora</w:t>
      </w:r>
      <w:r>
        <w:rPr>
          <w:rStyle w:val="A-4"/>
          <w:rFonts w:ascii="Georgia" w:hAnsi="Georgia" w:cs="Georgia"/>
          <w:color w:val="000000"/>
          <w:spacing w:val="-3"/>
          <w:lang w:val="es-ES"/>
        </w:rPr>
        <w:t xml:space="preserve">: 12:00. </w:t>
      </w:r>
      <w:r w:rsidRPr="00655517">
        <w:rPr>
          <w:rStyle w:val="A-4"/>
          <w:rFonts w:ascii="Georgia" w:hAnsi="Georgia" w:cs="Georgia"/>
          <w:b/>
          <w:color w:val="000000"/>
          <w:spacing w:val="-3"/>
          <w:lang w:val="es-ES"/>
        </w:rPr>
        <w:t>Lugar</w:t>
      </w:r>
      <w:r>
        <w:rPr>
          <w:rStyle w:val="A-4"/>
          <w:rFonts w:ascii="Georgia" w:hAnsi="Georgia" w:cs="Georgia"/>
          <w:color w:val="000000"/>
          <w:spacing w:val="-3"/>
          <w:lang w:val="es-ES"/>
        </w:rPr>
        <w:t xml:space="preserve">: Rincón 528, Salas de Planta Baja.  </w:t>
      </w:r>
    </w:p>
    <w:p w:rsidR="00655517" w:rsidRPr="00655517" w:rsidRDefault="00655517" w:rsidP="00655517">
      <w:pPr>
        <w:spacing w:line="360" w:lineRule="auto"/>
        <w:jc w:val="both"/>
        <w:rPr>
          <w:rStyle w:val="A-4"/>
          <w:rFonts w:ascii="Georgia" w:hAnsi="Georgia" w:cs="Georgia"/>
          <w:color w:val="000000"/>
          <w:spacing w:val="-3"/>
          <w:lang w:val="es-ES"/>
        </w:rPr>
      </w:pPr>
    </w:p>
    <w:p w:rsidR="00655517" w:rsidRPr="00E90587" w:rsidRDefault="00655517" w:rsidP="00655517">
      <w:pPr>
        <w:spacing w:line="360" w:lineRule="auto"/>
        <w:jc w:val="both"/>
        <w:rPr>
          <w:rStyle w:val="A-4"/>
          <w:rFonts w:ascii="Georgia" w:hAnsi="Georgia" w:cs="Georgia"/>
          <w:i/>
          <w:color w:val="000000"/>
          <w:spacing w:val="-3"/>
          <w:lang w:val="es-ES"/>
        </w:rPr>
      </w:pPr>
    </w:p>
    <w:p w:rsidR="00655517" w:rsidRDefault="00655517" w:rsidP="00655517">
      <w:pPr>
        <w:rPr>
          <w:rFonts w:ascii="Georgia" w:eastAsia="Georgia" w:hAnsi="Georgia" w:cs="Georgia"/>
          <w:sz w:val="22"/>
          <w:szCs w:val="22"/>
        </w:rPr>
      </w:pPr>
    </w:p>
    <w:p w:rsidR="00655517" w:rsidRDefault="00655517">
      <w:pPr>
        <w:jc w:val="right"/>
        <w:rPr>
          <w:rFonts w:ascii="Georgia" w:eastAsia="Georgia" w:hAnsi="Georgia" w:cs="Georgia"/>
          <w:sz w:val="22"/>
          <w:szCs w:val="22"/>
        </w:rPr>
      </w:pPr>
    </w:p>
    <w:p w:rsidR="00672A93" w:rsidRDefault="00672A93">
      <w:pPr>
        <w:jc w:val="right"/>
      </w:pPr>
      <w:r>
        <w:rPr>
          <w:rFonts w:ascii="Georgia" w:eastAsia="Georgia" w:hAnsi="Georgia" w:cs="Georgia"/>
          <w:sz w:val="22"/>
          <w:szCs w:val="22"/>
        </w:rPr>
        <w:t xml:space="preserve">               </w:t>
      </w:r>
    </w:p>
    <w:sectPr w:rsidR="00672A93" w:rsidSect="004F056B">
      <w:pgSz w:w="11906" w:h="16838"/>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ejaVu Sans">
    <w:charset w:val="00"/>
    <w:family w:val="swiss"/>
    <w:pitch w:val="variable"/>
    <w:sig w:usb0="E7002EFF" w:usb1="D200FDFF" w:usb2="0A046029"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1C384D"/>
    <w:multiLevelType w:val="hybridMultilevel"/>
    <w:tmpl w:val="1A38410E"/>
    <w:lvl w:ilvl="0" w:tplc="0C0A0001">
      <w:start w:val="1"/>
      <w:numFmt w:val="bullet"/>
      <w:lvlText w:val=""/>
      <w:lvlJc w:val="left"/>
      <w:pPr>
        <w:ind w:left="720" w:hanging="360"/>
      </w:pPr>
      <w:rPr>
        <w:rFonts w:ascii="Symbol" w:hAnsi="Symbol" w:hint="default"/>
      </w:rPr>
    </w:lvl>
    <w:lvl w:ilvl="1" w:tplc="08E21832">
      <w:numFmt w:val="bullet"/>
      <w:lvlText w:val="·"/>
      <w:lvlJc w:val="left"/>
      <w:pPr>
        <w:ind w:left="1440" w:hanging="360"/>
      </w:pPr>
      <w:rPr>
        <w:rFonts w:ascii="Georgia" w:eastAsia="Times New Roman" w:hAnsi="Georgia" w:cs="Georgi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16735DD"/>
    <w:multiLevelType w:val="hybridMultilevel"/>
    <w:tmpl w:val="C7E2A3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2780406"/>
    <w:multiLevelType w:val="hybridMultilevel"/>
    <w:tmpl w:val="0CCC70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89A1D49"/>
    <w:multiLevelType w:val="hybridMultilevel"/>
    <w:tmpl w:val="11206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12614EB"/>
    <w:multiLevelType w:val="hybridMultilevel"/>
    <w:tmpl w:val="8278BE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120"/>
  <w:drawingGridVerticalSpacing w:val="0"/>
  <w:displayHorizontalDrawingGridEvery w:val="0"/>
  <w:displayVerticalDrawingGridEvery w:val="0"/>
  <w:characterSpacingControl w:val="doNotCompress"/>
  <w:compat/>
  <w:rsids>
    <w:rsidRoot w:val="00AC40DB"/>
    <w:rsid w:val="00065DC9"/>
    <w:rsid w:val="00125CF7"/>
    <w:rsid w:val="00163E09"/>
    <w:rsid w:val="00282F7B"/>
    <w:rsid w:val="00285F60"/>
    <w:rsid w:val="004F056B"/>
    <w:rsid w:val="005D164A"/>
    <w:rsid w:val="00655517"/>
    <w:rsid w:val="00664402"/>
    <w:rsid w:val="00670E22"/>
    <w:rsid w:val="00672A93"/>
    <w:rsid w:val="00676D11"/>
    <w:rsid w:val="00677BB5"/>
    <w:rsid w:val="007C17C8"/>
    <w:rsid w:val="007E21D4"/>
    <w:rsid w:val="00890898"/>
    <w:rsid w:val="00955157"/>
    <w:rsid w:val="009A6968"/>
    <w:rsid w:val="009B7B37"/>
    <w:rsid w:val="009E3CEF"/>
    <w:rsid w:val="009F5284"/>
    <w:rsid w:val="00AC40DB"/>
    <w:rsid w:val="00AD2D88"/>
    <w:rsid w:val="00B36AFC"/>
    <w:rsid w:val="00BA73C7"/>
    <w:rsid w:val="00C10232"/>
    <w:rsid w:val="00C2204A"/>
    <w:rsid w:val="00C43B70"/>
    <w:rsid w:val="00CB003C"/>
    <w:rsid w:val="00CE1403"/>
    <w:rsid w:val="00CE72EA"/>
    <w:rsid w:val="00D659B4"/>
    <w:rsid w:val="00E71F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F7"/>
    <w:pPr>
      <w:suppressAutoHyphens/>
    </w:pPr>
    <w:rPr>
      <w:sz w:val="24"/>
      <w:szCs w:val="24"/>
      <w:lang w:eastAsia="zh-CN"/>
    </w:rPr>
  </w:style>
  <w:style w:type="paragraph" w:styleId="Ttulo1">
    <w:name w:val="heading 1"/>
    <w:basedOn w:val="Normal"/>
    <w:next w:val="Normal"/>
    <w:qFormat/>
    <w:rsid w:val="00125CF7"/>
    <w:pPr>
      <w:keepNext/>
      <w:numPr>
        <w:numId w:val="1"/>
      </w:numPr>
      <w:jc w:val="both"/>
      <w:outlineLvl w:val="0"/>
    </w:pPr>
    <w:rPr>
      <w:rFonts w:ascii="Arial" w:hAnsi="Arial" w:cs="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125CF7"/>
  </w:style>
  <w:style w:type="character" w:customStyle="1" w:styleId="WW-Absatz-Standardschriftart">
    <w:name w:val="WW-Absatz-Standardschriftart"/>
    <w:rsid w:val="00125CF7"/>
  </w:style>
  <w:style w:type="character" w:customStyle="1" w:styleId="WW-Absatz-Standardschriftart1">
    <w:name w:val="WW-Absatz-Standardschriftart1"/>
    <w:rsid w:val="00125CF7"/>
  </w:style>
  <w:style w:type="character" w:customStyle="1" w:styleId="WW-Absatz-Standardschriftart11">
    <w:name w:val="WW-Absatz-Standardschriftart11"/>
    <w:rsid w:val="00125CF7"/>
  </w:style>
  <w:style w:type="character" w:customStyle="1" w:styleId="WW-Absatz-Standardschriftart111">
    <w:name w:val="WW-Absatz-Standardschriftart111"/>
    <w:rsid w:val="00125CF7"/>
  </w:style>
  <w:style w:type="character" w:customStyle="1" w:styleId="WW-Absatz-Standardschriftart1111">
    <w:name w:val="WW-Absatz-Standardschriftart1111"/>
    <w:rsid w:val="00125CF7"/>
  </w:style>
  <w:style w:type="character" w:customStyle="1" w:styleId="WW-Absatz-Standardschriftart11111">
    <w:name w:val="WW-Absatz-Standardschriftart11111"/>
    <w:rsid w:val="00125CF7"/>
  </w:style>
  <w:style w:type="character" w:customStyle="1" w:styleId="WW-Absatz-Standardschriftart111111">
    <w:name w:val="WW-Absatz-Standardschriftart111111"/>
    <w:rsid w:val="00125CF7"/>
  </w:style>
  <w:style w:type="character" w:customStyle="1" w:styleId="WW-Absatz-Standardschriftart1111111">
    <w:name w:val="WW-Absatz-Standardschriftart1111111"/>
    <w:rsid w:val="00125CF7"/>
  </w:style>
  <w:style w:type="character" w:customStyle="1" w:styleId="WW-Absatz-Standardschriftart11111111">
    <w:name w:val="WW-Absatz-Standardschriftart11111111"/>
    <w:rsid w:val="00125CF7"/>
  </w:style>
  <w:style w:type="character" w:customStyle="1" w:styleId="WW-Absatz-Standardschriftart111111111">
    <w:name w:val="WW-Absatz-Standardschriftart111111111"/>
    <w:rsid w:val="00125CF7"/>
  </w:style>
  <w:style w:type="character" w:customStyle="1" w:styleId="WW-Absatz-Standardschriftart1111111111">
    <w:name w:val="WW-Absatz-Standardschriftart1111111111"/>
    <w:rsid w:val="00125CF7"/>
  </w:style>
  <w:style w:type="character" w:customStyle="1" w:styleId="WW-Absatz-Standardschriftart11111111111">
    <w:name w:val="WW-Absatz-Standardschriftart11111111111"/>
    <w:rsid w:val="00125CF7"/>
  </w:style>
  <w:style w:type="character" w:customStyle="1" w:styleId="WW-Absatz-Standardschriftart111111111111">
    <w:name w:val="WW-Absatz-Standardschriftart111111111111"/>
    <w:rsid w:val="00125CF7"/>
  </w:style>
  <w:style w:type="character" w:customStyle="1" w:styleId="WW-Absatz-Standardschriftart1111111111111">
    <w:name w:val="WW-Absatz-Standardschriftart1111111111111"/>
    <w:rsid w:val="00125CF7"/>
  </w:style>
  <w:style w:type="character" w:customStyle="1" w:styleId="WW-Absatz-Standardschriftart11111111111111">
    <w:name w:val="WW-Absatz-Standardschriftart11111111111111"/>
    <w:rsid w:val="00125CF7"/>
  </w:style>
  <w:style w:type="character" w:customStyle="1" w:styleId="WW-Absatz-Standardschriftart111111111111111">
    <w:name w:val="WW-Absatz-Standardschriftart111111111111111"/>
    <w:rsid w:val="00125CF7"/>
  </w:style>
  <w:style w:type="character" w:customStyle="1" w:styleId="WW-Absatz-Standardschriftart1111111111111111">
    <w:name w:val="WW-Absatz-Standardschriftart1111111111111111"/>
    <w:rsid w:val="00125CF7"/>
  </w:style>
  <w:style w:type="character" w:customStyle="1" w:styleId="WW-Absatz-Standardschriftart11111111111111111">
    <w:name w:val="WW-Absatz-Standardschriftart11111111111111111"/>
    <w:rsid w:val="00125CF7"/>
  </w:style>
  <w:style w:type="character" w:customStyle="1" w:styleId="WW-Absatz-Standardschriftart111111111111111111">
    <w:name w:val="WW-Absatz-Standardschriftart111111111111111111"/>
    <w:rsid w:val="00125CF7"/>
  </w:style>
  <w:style w:type="character" w:customStyle="1" w:styleId="WW-Absatz-Standardschriftart1111111111111111111">
    <w:name w:val="WW-Absatz-Standardschriftart1111111111111111111"/>
    <w:rsid w:val="00125CF7"/>
  </w:style>
  <w:style w:type="character" w:customStyle="1" w:styleId="WW-Absatz-Standardschriftart11111111111111111111">
    <w:name w:val="WW-Absatz-Standardschriftart11111111111111111111"/>
    <w:rsid w:val="00125CF7"/>
  </w:style>
  <w:style w:type="character" w:customStyle="1" w:styleId="WW-Absatz-Standardschriftart111111111111111111111">
    <w:name w:val="WW-Absatz-Standardschriftart111111111111111111111"/>
    <w:rsid w:val="00125CF7"/>
  </w:style>
  <w:style w:type="character" w:customStyle="1" w:styleId="WW-Absatz-Standardschriftart1111111111111111111111">
    <w:name w:val="WW-Absatz-Standardschriftart1111111111111111111111"/>
    <w:rsid w:val="00125CF7"/>
  </w:style>
  <w:style w:type="character" w:customStyle="1" w:styleId="WW-Absatz-Standardschriftart11111111111111111111111">
    <w:name w:val="WW-Absatz-Standardschriftart11111111111111111111111"/>
    <w:rsid w:val="00125CF7"/>
  </w:style>
  <w:style w:type="character" w:customStyle="1" w:styleId="WW-Absatz-Standardschriftart111111111111111111111111">
    <w:name w:val="WW-Absatz-Standardschriftart111111111111111111111111"/>
    <w:rsid w:val="00125CF7"/>
  </w:style>
  <w:style w:type="character" w:customStyle="1" w:styleId="WW-Absatz-Standardschriftart1111111111111111111111111">
    <w:name w:val="WW-Absatz-Standardschriftart1111111111111111111111111"/>
    <w:rsid w:val="00125CF7"/>
  </w:style>
  <w:style w:type="character" w:customStyle="1" w:styleId="WW-Absatz-Standardschriftart11111111111111111111111111">
    <w:name w:val="WW-Absatz-Standardschriftart11111111111111111111111111"/>
    <w:rsid w:val="00125CF7"/>
  </w:style>
  <w:style w:type="character" w:customStyle="1" w:styleId="WW-Absatz-Standardschriftart111111111111111111111111111">
    <w:name w:val="WW-Absatz-Standardschriftart111111111111111111111111111"/>
    <w:rsid w:val="00125CF7"/>
  </w:style>
  <w:style w:type="character" w:customStyle="1" w:styleId="WW-Absatz-Standardschriftart1111111111111111111111111111">
    <w:name w:val="WW-Absatz-Standardschriftart1111111111111111111111111111"/>
    <w:rsid w:val="00125CF7"/>
  </w:style>
  <w:style w:type="character" w:customStyle="1" w:styleId="WW-Absatz-Standardschriftart11111111111111111111111111111">
    <w:name w:val="WW-Absatz-Standardschriftart11111111111111111111111111111"/>
    <w:rsid w:val="00125CF7"/>
  </w:style>
  <w:style w:type="character" w:customStyle="1" w:styleId="WW-Absatz-Standardschriftart111111111111111111111111111111">
    <w:name w:val="WW-Absatz-Standardschriftart111111111111111111111111111111"/>
    <w:rsid w:val="00125CF7"/>
  </w:style>
  <w:style w:type="character" w:customStyle="1" w:styleId="WW-Absatz-Standardschriftart1111111111111111111111111111111">
    <w:name w:val="WW-Absatz-Standardschriftart1111111111111111111111111111111"/>
    <w:rsid w:val="00125CF7"/>
  </w:style>
  <w:style w:type="character" w:customStyle="1" w:styleId="WW-Absatz-Standardschriftart11111111111111111111111111111111">
    <w:name w:val="WW-Absatz-Standardschriftart11111111111111111111111111111111"/>
    <w:rsid w:val="00125CF7"/>
  </w:style>
  <w:style w:type="character" w:customStyle="1" w:styleId="WW-Absatz-Standardschriftart111111111111111111111111111111111">
    <w:name w:val="WW-Absatz-Standardschriftart111111111111111111111111111111111"/>
    <w:rsid w:val="00125CF7"/>
  </w:style>
  <w:style w:type="character" w:customStyle="1" w:styleId="WW-Absatz-Standardschriftart1111111111111111111111111111111111">
    <w:name w:val="WW-Absatz-Standardschriftart1111111111111111111111111111111111"/>
    <w:rsid w:val="00125CF7"/>
  </w:style>
  <w:style w:type="character" w:customStyle="1" w:styleId="WW-Absatz-Standardschriftart11111111111111111111111111111111111">
    <w:name w:val="WW-Absatz-Standardschriftart11111111111111111111111111111111111"/>
    <w:rsid w:val="00125CF7"/>
  </w:style>
  <w:style w:type="character" w:customStyle="1" w:styleId="WW-Absatz-Standardschriftart111111111111111111111111111111111111">
    <w:name w:val="WW-Absatz-Standardschriftart111111111111111111111111111111111111"/>
    <w:rsid w:val="00125CF7"/>
  </w:style>
  <w:style w:type="character" w:customStyle="1" w:styleId="WW-Absatz-Standardschriftart1111111111111111111111111111111111111">
    <w:name w:val="WW-Absatz-Standardschriftart1111111111111111111111111111111111111"/>
    <w:rsid w:val="00125CF7"/>
  </w:style>
  <w:style w:type="character" w:customStyle="1" w:styleId="WW-Absatz-Standardschriftart11111111111111111111111111111111111111">
    <w:name w:val="WW-Absatz-Standardschriftart11111111111111111111111111111111111111"/>
    <w:rsid w:val="00125CF7"/>
  </w:style>
  <w:style w:type="character" w:customStyle="1" w:styleId="WW-Absatz-Standardschriftart111111111111111111111111111111111111111">
    <w:name w:val="WW-Absatz-Standardschriftart111111111111111111111111111111111111111"/>
    <w:rsid w:val="00125CF7"/>
  </w:style>
  <w:style w:type="character" w:customStyle="1" w:styleId="WW-Absatz-Standardschriftart1111111111111111111111111111111111111111">
    <w:name w:val="WW-Absatz-Standardschriftart1111111111111111111111111111111111111111"/>
    <w:rsid w:val="00125CF7"/>
  </w:style>
  <w:style w:type="character" w:customStyle="1" w:styleId="WW-Absatz-Standardschriftart11111111111111111111111111111111111111111">
    <w:name w:val="WW-Absatz-Standardschriftart11111111111111111111111111111111111111111"/>
    <w:rsid w:val="00125CF7"/>
  </w:style>
  <w:style w:type="character" w:customStyle="1" w:styleId="WW-Absatz-Standardschriftart111111111111111111111111111111111111111111">
    <w:name w:val="WW-Absatz-Standardschriftart111111111111111111111111111111111111111111"/>
    <w:rsid w:val="00125CF7"/>
  </w:style>
  <w:style w:type="character" w:customStyle="1" w:styleId="WW-Absatz-Standardschriftart1111111111111111111111111111111111111111111">
    <w:name w:val="WW-Absatz-Standardschriftart1111111111111111111111111111111111111111111"/>
    <w:rsid w:val="00125CF7"/>
  </w:style>
  <w:style w:type="character" w:customStyle="1" w:styleId="WW-Absatz-Standardschriftart11111111111111111111111111111111111111111111">
    <w:name w:val="WW-Absatz-Standardschriftart11111111111111111111111111111111111111111111"/>
    <w:rsid w:val="00125CF7"/>
  </w:style>
  <w:style w:type="character" w:customStyle="1" w:styleId="WW-Absatz-Standardschriftart111111111111111111111111111111111111111111111">
    <w:name w:val="WW-Absatz-Standardschriftart111111111111111111111111111111111111111111111"/>
    <w:rsid w:val="00125CF7"/>
  </w:style>
  <w:style w:type="character" w:customStyle="1" w:styleId="WW-Absatz-Standardschriftart1111111111111111111111111111111111111111111111">
    <w:name w:val="WW-Absatz-Standardschriftart1111111111111111111111111111111111111111111111"/>
    <w:rsid w:val="00125CF7"/>
  </w:style>
  <w:style w:type="character" w:customStyle="1" w:styleId="WW-Absatz-Standardschriftart11111111111111111111111111111111111111111111111">
    <w:name w:val="WW-Absatz-Standardschriftart11111111111111111111111111111111111111111111111"/>
    <w:rsid w:val="00125CF7"/>
  </w:style>
  <w:style w:type="character" w:customStyle="1" w:styleId="WW-Absatz-Standardschriftart111111111111111111111111111111111111111111111111">
    <w:name w:val="WW-Absatz-Standardschriftart111111111111111111111111111111111111111111111111"/>
    <w:rsid w:val="00125CF7"/>
  </w:style>
  <w:style w:type="character" w:customStyle="1" w:styleId="WW-Absatz-Standardschriftart1111111111111111111111111111111111111111111111111">
    <w:name w:val="WW-Absatz-Standardschriftart1111111111111111111111111111111111111111111111111"/>
    <w:rsid w:val="00125CF7"/>
  </w:style>
  <w:style w:type="character" w:customStyle="1" w:styleId="WW-Absatz-Standardschriftart11111111111111111111111111111111111111111111111111">
    <w:name w:val="WW-Absatz-Standardschriftart11111111111111111111111111111111111111111111111111"/>
    <w:rsid w:val="00125CF7"/>
  </w:style>
  <w:style w:type="character" w:customStyle="1" w:styleId="WW-Absatz-Standardschriftart111111111111111111111111111111111111111111111111111">
    <w:name w:val="WW-Absatz-Standardschriftart111111111111111111111111111111111111111111111111111"/>
    <w:rsid w:val="00125CF7"/>
  </w:style>
  <w:style w:type="character" w:customStyle="1" w:styleId="WW-Absatz-Standardschriftart1111111111111111111111111111111111111111111111111111">
    <w:name w:val="WW-Absatz-Standardschriftart1111111111111111111111111111111111111111111111111111"/>
    <w:rsid w:val="00125CF7"/>
  </w:style>
  <w:style w:type="character" w:customStyle="1" w:styleId="WW-Absatz-Standardschriftart11111111111111111111111111111111111111111111111111111">
    <w:name w:val="WW-Absatz-Standardschriftart11111111111111111111111111111111111111111111111111111"/>
    <w:rsid w:val="00125CF7"/>
  </w:style>
  <w:style w:type="character" w:customStyle="1" w:styleId="WW-Absatz-Standardschriftart111111111111111111111111111111111111111111111111111111">
    <w:name w:val="WW-Absatz-Standardschriftart111111111111111111111111111111111111111111111111111111"/>
    <w:rsid w:val="00125CF7"/>
  </w:style>
  <w:style w:type="character" w:customStyle="1" w:styleId="WW-Absatz-Standardschriftart1111111111111111111111111111111111111111111111111111111">
    <w:name w:val="WW-Absatz-Standardschriftart1111111111111111111111111111111111111111111111111111111"/>
    <w:rsid w:val="00125CF7"/>
  </w:style>
  <w:style w:type="character" w:customStyle="1" w:styleId="WW-Absatz-Standardschriftart11111111111111111111111111111111111111111111111111111111">
    <w:name w:val="WW-Absatz-Standardschriftart11111111111111111111111111111111111111111111111111111111"/>
    <w:rsid w:val="00125CF7"/>
  </w:style>
  <w:style w:type="character" w:customStyle="1" w:styleId="WW-Absatz-Standardschriftart111111111111111111111111111111111111111111111111111111111">
    <w:name w:val="WW-Absatz-Standardschriftart111111111111111111111111111111111111111111111111111111111"/>
    <w:rsid w:val="00125CF7"/>
  </w:style>
  <w:style w:type="character" w:customStyle="1" w:styleId="WW-Absatz-Standardschriftart1111111111111111111111111111111111111111111111111111111111">
    <w:name w:val="WW-Absatz-Standardschriftart1111111111111111111111111111111111111111111111111111111111"/>
    <w:rsid w:val="00125CF7"/>
  </w:style>
  <w:style w:type="character" w:customStyle="1" w:styleId="Fuentedeprrafopredeter1">
    <w:name w:val="Fuente de párrafo predeter.1"/>
    <w:rsid w:val="00125CF7"/>
  </w:style>
  <w:style w:type="character" w:customStyle="1" w:styleId="Fuentedeprrafopredeter2">
    <w:name w:val="Fuente de párrafo predeter.2"/>
    <w:rsid w:val="00125CF7"/>
  </w:style>
  <w:style w:type="character" w:customStyle="1" w:styleId="A-4">
    <w:name w:val="A-4"/>
    <w:basedOn w:val="Fuentedeprrafopredeter2"/>
    <w:rsid w:val="00125CF7"/>
    <w:rPr>
      <w:rFonts w:ascii="Courier New" w:hAnsi="Courier New" w:cs="Courier New"/>
      <w:sz w:val="24"/>
      <w:lang w:val="en-US"/>
    </w:rPr>
  </w:style>
  <w:style w:type="character" w:customStyle="1" w:styleId="Carcterdenumeracin">
    <w:name w:val="Carácter de numeración"/>
    <w:rsid w:val="00125CF7"/>
  </w:style>
  <w:style w:type="paragraph" w:customStyle="1" w:styleId="Encabezado1">
    <w:name w:val="Encabezado1"/>
    <w:basedOn w:val="Normal"/>
    <w:next w:val="Textoindependiente"/>
    <w:rsid w:val="00125CF7"/>
    <w:pPr>
      <w:keepNext/>
      <w:spacing w:before="240" w:after="120"/>
    </w:pPr>
    <w:rPr>
      <w:rFonts w:ascii="Arial" w:eastAsia="DejaVu Sans" w:hAnsi="Arial" w:cs="DejaVu Sans"/>
      <w:sz w:val="28"/>
      <w:szCs w:val="28"/>
    </w:rPr>
  </w:style>
  <w:style w:type="paragraph" w:styleId="Textoindependiente">
    <w:name w:val="Body Text"/>
    <w:basedOn w:val="Normal"/>
    <w:rsid w:val="00125CF7"/>
    <w:pPr>
      <w:spacing w:after="120"/>
    </w:pPr>
  </w:style>
  <w:style w:type="paragraph" w:styleId="Lista">
    <w:name w:val="List"/>
    <w:basedOn w:val="Textoindependiente"/>
    <w:rsid w:val="00125CF7"/>
  </w:style>
  <w:style w:type="paragraph" w:styleId="Epgrafe">
    <w:name w:val="caption"/>
    <w:basedOn w:val="Normal"/>
    <w:qFormat/>
    <w:rsid w:val="00125CF7"/>
    <w:pPr>
      <w:suppressLineNumbers/>
      <w:spacing w:before="120" w:after="120"/>
    </w:pPr>
    <w:rPr>
      <w:i/>
      <w:iCs/>
    </w:rPr>
  </w:style>
  <w:style w:type="paragraph" w:customStyle="1" w:styleId="ndice">
    <w:name w:val="Índice"/>
    <w:basedOn w:val="Normal"/>
    <w:rsid w:val="00125CF7"/>
    <w:pPr>
      <w:suppressLineNumbers/>
    </w:pPr>
  </w:style>
  <w:style w:type="paragraph" w:styleId="Encabezado">
    <w:name w:val="header"/>
    <w:basedOn w:val="Normal"/>
    <w:rsid w:val="00125CF7"/>
    <w:pPr>
      <w:tabs>
        <w:tab w:val="center" w:pos="4252"/>
        <w:tab w:val="right" w:pos="8504"/>
      </w:tabs>
    </w:pPr>
  </w:style>
  <w:style w:type="paragraph" w:styleId="Textodeglobo">
    <w:name w:val="Balloon Text"/>
    <w:basedOn w:val="Normal"/>
    <w:link w:val="TextodegloboCar"/>
    <w:uiPriority w:val="99"/>
    <w:semiHidden/>
    <w:unhideWhenUsed/>
    <w:rsid w:val="00670E22"/>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E22"/>
    <w:rPr>
      <w:rFonts w:ascii="Tahoma" w:hAnsi="Tahoma" w:cs="Tahoma"/>
      <w:sz w:val="16"/>
      <w:szCs w:val="16"/>
      <w:lang w:eastAsia="zh-CN"/>
    </w:rPr>
  </w:style>
  <w:style w:type="paragraph" w:styleId="Prrafodelista">
    <w:name w:val="List Paragraph"/>
    <w:basedOn w:val="Normal"/>
    <w:uiPriority w:val="34"/>
    <w:qFormat/>
    <w:rsid w:val="00BA73C7"/>
    <w:pPr>
      <w:ind w:left="720"/>
      <w:contextualSpacing/>
    </w:pPr>
  </w:style>
  <w:style w:type="paragraph" w:styleId="Textosinformato">
    <w:name w:val="Plain Text"/>
    <w:basedOn w:val="Normal"/>
    <w:link w:val="TextosinformatoCar"/>
    <w:uiPriority w:val="99"/>
    <w:semiHidden/>
    <w:unhideWhenUsed/>
    <w:rsid w:val="004F056B"/>
    <w:pPr>
      <w:suppressAutoHyphens w:val="0"/>
    </w:pPr>
    <w:rPr>
      <w:rFonts w:ascii="Consolas" w:hAnsi="Consolas"/>
      <w:sz w:val="21"/>
      <w:szCs w:val="21"/>
      <w:lang w:eastAsia="es-ES"/>
    </w:rPr>
  </w:style>
  <w:style w:type="character" w:customStyle="1" w:styleId="TextosinformatoCar">
    <w:name w:val="Texto sin formato Car"/>
    <w:basedOn w:val="Fuentedeprrafopredeter"/>
    <w:link w:val="Textosinformato"/>
    <w:uiPriority w:val="99"/>
    <w:semiHidden/>
    <w:rsid w:val="004F056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881938878">
      <w:bodyDiv w:val="1"/>
      <w:marLeft w:val="0"/>
      <w:marRight w:val="0"/>
      <w:marTop w:val="0"/>
      <w:marBottom w:val="0"/>
      <w:divBdr>
        <w:top w:val="none" w:sz="0" w:space="0" w:color="auto"/>
        <w:left w:val="none" w:sz="0" w:space="0" w:color="auto"/>
        <w:bottom w:val="none" w:sz="0" w:space="0" w:color="auto"/>
        <w:right w:val="none" w:sz="0" w:space="0" w:color="auto"/>
      </w:divBdr>
    </w:div>
    <w:div w:id="1926332199">
      <w:bodyDiv w:val="1"/>
      <w:marLeft w:val="0"/>
      <w:marRight w:val="0"/>
      <w:marTop w:val="0"/>
      <w:marBottom w:val="0"/>
      <w:divBdr>
        <w:top w:val="none" w:sz="0" w:space="0" w:color="auto"/>
        <w:left w:val="none" w:sz="0" w:space="0" w:color="auto"/>
        <w:bottom w:val="none" w:sz="0" w:space="0" w:color="auto"/>
        <w:right w:val="none" w:sz="0" w:space="0" w:color="auto"/>
      </w:divBdr>
    </w:div>
    <w:div w:id="1993949701">
      <w:bodyDiv w:val="1"/>
      <w:marLeft w:val="0"/>
      <w:marRight w:val="0"/>
      <w:marTop w:val="0"/>
      <w:marBottom w:val="0"/>
      <w:divBdr>
        <w:top w:val="none" w:sz="0" w:space="0" w:color="auto"/>
        <w:left w:val="none" w:sz="0" w:space="0" w:color="auto"/>
        <w:bottom w:val="none" w:sz="0" w:space="0" w:color="auto"/>
        <w:right w:val="none" w:sz="0" w:space="0" w:color="auto"/>
      </w:divBdr>
    </w:div>
    <w:div w:id="20726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D79A4-D6F8-4F4B-A0B2-350A9574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1290</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Montevideo, 12 de mayo de 2010</vt:lpstr>
    </vt:vector>
  </TitlesOfParts>
  <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12 de mayo de 2010</dc:title>
  <dc:subject/>
  <dc:creator>11olivera</dc:creator>
  <cp:keywords/>
  <cp:lastModifiedBy>fdecrescenzo</cp:lastModifiedBy>
  <cp:revision>5</cp:revision>
  <cp:lastPrinted>2013-09-02T18:04:00Z</cp:lastPrinted>
  <dcterms:created xsi:type="dcterms:W3CDTF">2013-09-02T15:32:00Z</dcterms:created>
  <dcterms:modified xsi:type="dcterms:W3CDTF">2013-09-02T19:31:00Z</dcterms:modified>
</cp:coreProperties>
</file>